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AF113" w14:textId="77777777" w:rsidR="005D1476" w:rsidRPr="008402B8" w:rsidRDefault="005D1476" w:rsidP="005D1476">
      <w:pPr>
        <w:rPr>
          <w:rFonts w:ascii="Verdana" w:hAnsi="Verdana" w:cstheme="minorHAnsi"/>
          <w:b/>
          <w:bCs/>
          <w:sz w:val="22"/>
          <w:szCs w:val="22"/>
          <w:lang w:val="en-US"/>
        </w:rPr>
      </w:pPr>
    </w:p>
    <w:p w14:paraId="159F2EE3" w14:textId="77777777" w:rsidR="005D1476" w:rsidRDefault="005D1476" w:rsidP="005D1476">
      <w:pPr>
        <w:spacing w:after="160" w:line="259" w:lineRule="auto"/>
        <w:jc w:val="right"/>
        <w:rPr>
          <w:rFonts w:ascii="Verdana" w:eastAsia="Calibri" w:hAnsi="Verdana" w:cs="Mangal"/>
          <w:noProof/>
          <w:sz w:val="20"/>
          <w:szCs w:val="20"/>
          <w:lang w:val="en-US"/>
        </w:rPr>
      </w:pPr>
    </w:p>
    <w:p w14:paraId="16D66ACC" w14:textId="77777777" w:rsidR="005D1476" w:rsidRDefault="005D1476" w:rsidP="005D1476">
      <w:pPr>
        <w:spacing w:after="160" w:line="259" w:lineRule="auto"/>
        <w:jc w:val="right"/>
        <w:rPr>
          <w:rFonts w:ascii="Verdana" w:eastAsia="Calibri" w:hAnsi="Verdana" w:cs="Mangal"/>
          <w:noProof/>
          <w:sz w:val="20"/>
          <w:szCs w:val="20"/>
          <w:lang w:val="en-US"/>
        </w:rPr>
      </w:pPr>
    </w:p>
    <w:p w14:paraId="3ACBCDA8" w14:textId="77777777" w:rsidR="005D1476" w:rsidRPr="008402B8" w:rsidRDefault="005D1476" w:rsidP="005D1476">
      <w:pPr>
        <w:spacing w:after="160" w:line="259" w:lineRule="auto"/>
        <w:jc w:val="right"/>
        <w:rPr>
          <w:rFonts w:ascii="Verdana" w:eastAsia="Calibri" w:hAnsi="Verdana" w:cs="Mangal"/>
          <w:b/>
          <w:bCs/>
          <w:sz w:val="20"/>
          <w:szCs w:val="20"/>
          <w:lang w:val="en-US"/>
        </w:rPr>
      </w:pPr>
    </w:p>
    <w:p w14:paraId="379D6CB1" w14:textId="77777777" w:rsidR="005D1476" w:rsidRPr="008402B8" w:rsidRDefault="005D1476" w:rsidP="005D1476">
      <w:pPr>
        <w:spacing w:after="160" w:line="259" w:lineRule="auto"/>
        <w:jc w:val="center"/>
        <w:rPr>
          <w:rFonts w:ascii="Verdana" w:eastAsia="Calibri" w:hAnsi="Verdana" w:cs="Mangal"/>
          <w:b/>
          <w:bCs/>
          <w:lang w:val="en-US"/>
        </w:rPr>
      </w:pPr>
    </w:p>
    <w:p w14:paraId="2D5F80CB" w14:textId="77777777" w:rsidR="005D1476" w:rsidRPr="008402B8" w:rsidRDefault="005D1476" w:rsidP="005D1476">
      <w:pPr>
        <w:spacing w:after="160" w:line="259" w:lineRule="auto"/>
        <w:jc w:val="center"/>
        <w:rPr>
          <w:rFonts w:ascii="Verdana" w:eastAsia="Calibri" w:hAnsi="Verdana" w:cs="Calibri"/>
          <w:b/>
          <w:bCs/>
          <w:lang w:val="en-US"/>
        </w:rPr>
      </w:pPr>
    </w:p>
    <w:p w14:paraId="43DCB1F4" w14:textId="77777777" w:rsidR="005D1476" w:rsidRPr="008402B8" w:rsidRDefault="005D1476" w:rsidP="005D1476">
      <w:pPr>
        <w:spacing w:line="259" w:lineRule="auto"/>
        <w:jc w:val="center"/>
        <w:rPr>
          <w:rFonts w:ascii="Verdana" w:eastAsia="Calibri" w:hAnsi="Verdana" w:cs="Calibri"/>
          <w:b/>
          <w:bCs/>
          <w:lang w:val="en-US"/>
        </w:rPr>
      </w:pPr>
    </w:p>
    <w:p w14:paraId="04A3BF0D" w14:textId="77777777" w:rsidR="005D1476" w:rsidRPr="008402B8" w:rsidRDefault="005D1476" w:rsidP="005D1476">
      <w:pPr>
        <w:spacing w:line="259" w:lineRule="auto"/>
        <w:jc w:val="center"/>
        <w:rPr>
          <w:rFonts w:ascii="Verdana" w:eastAsia="Calibri" w:hAnsi="Verdana" w:cs="Calibri"/>
          <w:b/>
          <w:bCs/>
          <w:lang w:val="en-US"/>
        </w:rPr>
      </w:pPr>
    </w:p>
    <w:p w14:paraId="18E50E4C" w14:textId="77777777" w:rsidR="005D1476" w:rsidRPr="008402B8" w:rsidRDefault="005D1476" w:rsidP="005D1476">
      <w:pPr>
        <w:spacing w:line="259" w:lineRule="auto"/>
        <w:jc w:val="center"/>
        <w:rPr>
          <w:rFonts w:ascii="Verdana" w:eastAsia="Calibri" w:hAnsi="Verdana" w:cs="Calibri"/>
          <w:b/>
          <w:bCs/>
          <w:lang w:val="en-US"/>
        </w:rPr>
      </w:pPr>
      <w:r w:rsidRPr="008402B8">
        <w:rPr>
          <w:rFonts w:ascii="Verdana" w:eastAsia="Calibri" w:hAnsi="Verdana" w:cs="Calibri"/>
          <w:b/>
          <w:bCs/>
          <w:lang w:val="en-US"/>
        </w:rPr>
        <w:t>Cultural Heritage Plan</w:t>
      </w:r>
    </w:p>
    <w:p w14:paraId="26623268" w14:textId="77777777" w:rsidR="005D1476" w:rsidRPr="008402B8" w:rsidRDefault="005D1476" w:rsidP="005D1476">
      <w:pPr>
        <w:spacing w:line="259" w:lineRule="auto"/>
        <w:jc w:val="center"/>
        <w:rPr>
          <w:rFonts w:ascii="Verdana" w:eastAsia="Calibri" w:hAnsi="Verdana" w:cs="Calibri"/>
          <w:b/>
          <w:bCs/>
          <w:sz w:val="20"/>
          <w:szCs w:val="20"/>
          <w:lang w:val="en-US"/>
        </w:rPr>
      </w:pPr>
    </w:p>
    <w:p w14:paraId="20348D7C" w14:textId="77777777" w:rsidR="005D1476" w:rsidRPr="008402B8" w:rsidRDefault="005D1476" w:rsidP="005D1476">
      <w:pPr>
        <w:spacing w:line="259" w:lineRule="auto"/>
        <w:jc w:val="center"/>
        <w:rPr>
          <w:rFonts w:ascii="Verdana" w:eastAsia="Calibri" w:hAnsi="Verdana" w:cs="Calibri"/>
          <w:b/>
          <w:bCs/>
          <w:sz w:val="20"/>
          <w:szCs w:val="20"/>
          <w:lang w:val="en-US"/>
        </w:rPr>
      </w:pPr>
      <w:r w:rsidRPr="008402B8">
        <w:rPr>
          <w:rFonts w:ascii="Verdana" w:eastAsia="Calibri" w:hAnsi="Verdana" w:cs="Calibri"/>
          <w:b/>
          <w:bCs/>
          <w:sz w:val="20"/>
          <w:szCs w:val="20"/>
          <w:lang w:val="en-US"/>
        </w:rPr>
        <w:t>Date</w:t>
      </w:r>
    </w:p>
    <w:p w14:paraId="1B248F63" w14:textId="77777777" w:rsidR="005D1476" w:rsidRPr="008402B8" w:rsidRDefault="005D1476" w:rsidP="005D1476">
      <w:pPr>
        <w:spacing w:line="259" w:lineRule="auto"/>
        <w:jc w:val="center"/>
        <w:rPr>
          <w:rFonts w:ascii="Verdana" w:eastAsia="Calibri" w:hAnsi="Verdana" w:cs="Calibri"/>
          <w:b/>
          <w:bCs/>
          <w:sz w:val="20"/>
          <w:szCs w:val="20"/>
          <w:lang w:val="en-US"/>
        </w:rPr>
      </w:pPr>
    </w:p>
    <w:p w14:paraId="649D8B6D" w14:textId="77777777" w:rsidR="005D1476" w:rsidRPr="008402B8" w:rsidRDefault="005D1476" w:rsidP="005D1476">
      <w:pPr>
        <w:spacing w:line="259" w:lineRule="auto"/>
        <w:jc w:val="center"/>
        <w:rPr>
          <w:rFonts w:ascii="Verdana" w:eastAsia="Calibri" w:hAnsi="Verdana" w:cs="Calibri"/>
          <w:b/>
          <w:bCs/>
          <w:sz w:val="20"/>
          <w:szCs w:val="20"/>
          <w:lang w:val="en-US"/>
        </w:rPr>
      </w:pPr>
      <w:r w:rsidRPr="008402B8">
        <w:rPr>
          <w:rFonts w:ascii="Verdana" w:eastAsia="Calibri" w:hAnsi="Verdana" w:cs="Calibri"/>
          <w:b/>
          <w:bCs/>
          <w:sz w:val="20"/>
          <w:szCs w:val="20"/>
          <w:lang w:val="en-US"/>
        </w:rPr>
        <w:t>CEPF Grant xxxxx</w:t>
      </w:r>
    </w:p>
    <w:p w14:paraId="0AFAB2DC" w14:textId="77777777" w:rsidR="005D1476" w:rsidRPr="008402B8" w:rsidRDefault="005D1476" w:rsidP="005D1476">
      <w:pPr>
        <w:spacing w:line="259" w:lineRule="auto"/>
        <w:jc w:val="center"/>
        <w:rPr>
          <w:rFonts w:ascii="Verdana" w:eastAsia="Calibri" w:hAnsi="Verdana" w:cs="Calibri"/>
          <w:b/>
          <w:bCs/>
          <w:sz w:val="20"/>
          <w:szCs w:val="20"/>
          <w:lang w:val="en-US"/>
        </w:rPr>
      </w:pPr>
    </w:p>
    <w:p w14:paraId="4EAC68BB" w14:textId="77777777" w:rsidR="005D1476" w:rsidRPr="008402B8" w:rsidRDefault="005D1476" w:rsidP="005D1476">
      <w:pPr>
        <w:spacing w:line="259" w:lineRule="auto"/>
        <w:jc w:val="center"/>
        <w:rPr>
          <w:rFonts w:ascii="Verdana" w:eastAsia="Calibri" w:hAnsi="Verdana" w:cs="Calibri"/>
          <w:b/>
          <w:bCs/>
          <w:sz w:val="20"/>
          <w:szCs w:val="20"/>
          <w:lang w:val="en-US"/>
        </w:rPr>
      </w:pPr>
      <w:r w:rsidRPr="008402B8">
        <w:rPr>
          <w:rFonts w:ascii="Verdana" w:eastAsia="Calibri" w:hAnsi="Verdana" w:cs="Calibri"/>
          <w:b/>
          <w:bCs/>
          <w:sz w:val="20"/>
          <w:szCs w:val="20"/>
          <w:lang w:val="en-US"/>
        </w:rPr>
        <w:t>Grantee</w:t>
      </w:r>
    </w:p>
    <w:p w14:paraId="473A9A5C" w14:textId="77777777" w:rsidR="005D1476" w:rsidRPr="008402B8" w:rsidRDefault="005D1476" w:rsidP="005D1476">
      <w:pPr>
        <w:spacing w:line="259" w:lineRule="auto"/>
        <w:jc w:val="center"/>
        <w:rPr>
          <w:rFonts w:ascii="Verdana" w:eastAsia="Calibri" w:hAnsi="Verdana" w:cs="Calibri"/>
          <w:b/>
          <w:bCs/>
          <w:sz w:val="20"/>
          <w:szCs w:val="20"/>
          <w:lang w:val="en-US"/>
        </w:rPr>
      </w:pPr>
    </w:p>
    <w:p w14:paraId="2E409FC1" w14:textId="77777777" w:rsidR="005D1476" w:rsidRPr="008402B8" w:rsidRDefault="005D1476" w:rsidP="005D1476">
      <w:pPr>
        <w:spacing w:line="259" w:lineRule="auto"/>
        <w:jc w:val="center"/>
        <w:rPr>
          <w:rFonts w:ascii="Verdana" w:eastAsia="Calibri" w:hAnsi="Verdana" w:cs="Calibri"/>
          <w:b/>
          <w:bCs/>
          <w:i/>
          <w:iCs/>
          <w:color w:val="000000"/>
          <w:sz w:val="22"/>
          <w:szCs w:val="22"/>
          <w:lang w:val="en-US"/>
        </w:rPr>
      </w:pPr>
      <w:r w:rsidRPr="008402B8">
        <w:rPr>
          <w:rFonts w:ascii="Verdana" w:eastAsia="Calibri" w:hAnsi="Verdana" w:cs="Calibri"/>
          <w:b/>
          <w:bCs/>
          <w:i/>
          <w:iCs/>
          <w:color w:val="000000"/>
          <w:sz w:val="22"/>
          <w:szCs w:val="22"/>
          <w:lang w:val="en-US"/>
        </w:rPr>
        <w:t>Project Title</w:t>
      </w:r>
    </w:p>
    <w:p w14:paraId="003D6AE9" w14:textId="77777777" w:rsidR="005D1476" w:rsidRPr="008402B8" w:rsidRDefault="005D1476" w:rsidP="005D1476">
      <w:pPr>
        <w:spacing w:line="259" w:lineRule="auto"/>
        <w:jc w:val="center"/>
        <w:rPr>
          <w:rFonts w:ascii="Verdana" w:eastAsia="Calibri" w:hAnsi="Verdana" w:cs="Calibri"/>
          <w:b/>
          <w:bCs/>
          <w:sz w:val="20"/>
          <w:szCs w:val="20"/>
          <w:lang w:val="en-US"/>
        </w:rPr>
      </w:pPr>
    </w:p>
    <w:p w14:paraId="4F3B1E2C" w14:textId="77777777" w:rsidR="005D1476" w:rsidRPr="008402B8" w:rsidRDefault="005D1476" w:rsidP="005D1476">
      <w:pPr>
        <w:spacing w:line="259" w:lineRule="auto"/>
        <w:jc w:val="center"/>
        <w:rPr>
          <w:rFonts w:ascii="Verdana" w:eastAsia="Calibri" w:hAnsi="Verdana" w:cs="Calibri"/>
          <w:b/>
          <w:bCs/>
          <w:sz w:val="20"/>
          <w:szCs w:val="20"/>
          <w:lang w:val="en-US"/>
        </w:rPr>
      </w:pPr>
      <w:r w:rsidRPr="008402B8">
        <w:rPr>
          <w:rFonts w:ascii="Verdana" w:eastAsia="Calibri" w:hAnsi="Verdana" w:cs="Calibri"/>
          <w:b/>
          <w:bCs/>
          <w:sz w:val="20"/>
          <w:szCs w:val="20"/>
          <w:lang w:val="en-US"/>
        </w:rPr>
        <w:t>Project Location</w:t>
      </w:r>
    </w:p>
    <w:p w14:paraId="2A015A4D" w14:textId="77777777" w:rsidR="005D1476" w:rsidRPr="008402B8" w:rsidRDefault="005D1476" w:rsidP="005D1476">
      <w:pPr>
        <w:spacing w:after="160" w:line="259" w:lineRule="auto"/>
        <w:rPr>
          <w:rFonts w:ascii="Verdana" w:eastAsia="Calibri" w:hAnsi="Verdana" w:cs="Mangal"/>
          <w:sz w:val="20"/>
          <w:szCs w:val="20"/>
          <w:lang w:val="en-US"/>
        </w:rPr>
      </w:pPr>
    </w:p>
    <w:p w14:paraId="10F1F572" w14:textId="77777777" w:rsidR="005D1476" w:rsidRPr="008402B8" w:rsidRDefault="005D1476" w:rsidP="005D1476">
      <w:pPr>
        <w:spacing w:after="160" w:line="259" w:lineRule="auto"/>
        <w:rPr>
          <w:rFonts w:ascii="Verdana" w:eastAsia="Calibri" w:hAnsi="Verdana" w:cs="Mangal"/>
          <w:sz w:val="20"/>
          <w:szCs w:val="20"/>
          <w:lang w:val="en-US"/>
        </w:rPr>
      </w:pPr>
    </w:p>
    <w:p w14:paraId="2D61D61B" w14:textId="77777777" w:rsidR="005D1476" w:rsidRPr="008402B8" w:rsidRDefault="005D1476" w:rsidP="005D1476">
      <w:pPr>
        <w:spacing w:after="160" w:line="259" w:lineRule="auto"/>
        <w:jc w:val="both"/>
        <w:rPr>
          <w:rFonts w:ascii="Verdana" w:eastAsia="Calibri" w:hAnsi="Verdana" w:cs="Calibri"/>
          <w:b/>
          <w:bCs/>
          <w:iCs/>
          <w:sz w:val="20"/>
          <w:szCs w:val="20"/>
          <w:lang w:val="en-US"/>
        </w:rPr>
      </w:pPr>
      <w:r w:rsidRPr="008402B8">
        <w:rPr>
          <w:rFonts w:ascii="Verdana" w:eastAsia="Calibri" w:hAnsi="Verdana" w:cs="Mangal"/>
          <w:sz w:val="20"/>
          <w:szCs w:val="20"/>
          <w:lang w:val="en-US"/>
        </w:rPr>
        <w:br w:type="column"/>
      </w:r>
      <w:r w:rsidRPr="008402B8">
        <w:rPr>
          <w:rFonts w:ascii="Verdana" w:eastAsia="Calibri" w:hAnsi="Verdana" w:cs="Calibri"/>
          <w:b/>
          <w:bCs/>
          <w:iCs/>
          <w:sz w:val="20"/>
          <w:szCs w:val="20"/>
          <w:u w:val="single"/>
          <w:lang w:val="en-US"/>
        </w:rPr>
        <w:lastRenderedPageBreak/>
        <w:t>Grant Summary</w:t>
      </w:r>
    </w:p>
    <w:p w14:paraId="1D5F8C6C" w14:textId="77777777" w:rsidR="005D1476" w:rsidRPr="008402B8" w:rsidRDefault="005D1476" w:rsidP="005D1476">
      <w:pPr>
        <w:numPr>
          <w:ilvl w:val="0"/>
          <w:numId w:val="1"/>
        </w:numPr>
        <w:spacing w:line="259" w:lineRule="auto"/>
        <w:rPr>
          <w:rFonts w:ascii="Verdana" w:eastAsia="Calibri" w:hAnsi="Verdana" w:cs="Calibri"/>
          <w:bCs/>
          <w:iCs/>
          <w:sz w:val="20"/>
          <w:szCs w:val="20"/>
          <w:lang w:val="en-US"/>
        </w:rPr>
      </w:pPr>
      <w:r w:rsidRPr="008402B8">
        <w:rPr>
          <w:rFonts w:ascii="Verdana" w:eastAsia="Calibri" w:hAnsi="Verdana" w:cs="Calibri"/>
          <w:bCs/>
          <w:iCs/>
          <w:sz w:val="20"/>
          <w:szCs w:val="20"/>
          <w:lang w:val="en-US"/>
        </w:rPr>
        <w:t>Grantee organization.</w:t>
      </w:r>
    </w:p>
    <w:p w14:paraId="759AD111" w14:textId="77777777" w:rsidR="005D1476" w:rsidRPr="008402B8" w:rsidRDefault="005D1476" w:rsidP="005D1476">
      <w:pPr>
        <w:numPr>
          <w:ilvl w:val="0"/>
          <w:numId w:val="1"/>
        </w:numPr>
        <w:spacing w:line="259" w:lineRule="auto"/>
        <w:rPr>
          <w:rFonts w:ascii="Verdana" w:eastAsia="Calibri" w:hAnsi="Verdana" w:cs="Calibri"/>
          <w:bCs/>
          <w:iCs/>
          <w:sz w:val="20"/>
          <w:szCs w:val="20"/>
          <w:lang w:val="en-US"/>
        </w:rPr>
      </w:pPr>
      <w:r w:rsidRPr="008402B8">
        <w:rPr>
          <w:rFonts w:ascii="Verdana" w:eastAsia="Calibri" w:hAnsi="Verdana" w:cs="Calibri"/>
          <w:bCs/>
          <w:iCs/>
          <w:sz w:val="20"/>
          <w:szCs w:val="20"/>
          <w:lang w:val="en-US"/>
        </w:rPr>
        <w:t>Project title.</w:t>
      </w:r>
    </w:p>
    <w:p w14:paraId="4F535E1B" w14:textId="77777777" w:rsidR="005D1476" w:rsidRPr="008402B8" w:rsidRDefault="005D1476" w:rsidP="005D1476">
      <w:pPr>
        <w:numPr>
          <w:ilvl w:val="0"/>
          <w:numId w:val="1"/>
        </w:numPr>
        <w:spacing w:line="259" w:lineRule="auto"/>
        <w:rPr>
          <w:rFonts w:ascii="Verdana" w:eastAsia="Calibri" w:hAnsi="Verdana" w:cs="Calibri"/>
          <w:sz w:val="20"/>
          <w:szCs w:val="20"/>
          <w:lang w:val="en-US"/>
        </w:rPr>
      </w:pPr>
      <w:r w:rsidRPr="008402B8">
        <w:rPr>
          <w:rFonts w:ascii="Verdana" w:eastAsia="Calibri" w:hAnsi="Verdana" w:cs="Calibri"/>
          <w:bCs/>
          <w:iCs/>
          <w:sz w:val="20"/>
          <w:szCs w:val="20"/>
          <w:lang w:val="en-US"/>
        </w:rPr>
        <w:t>Grant number</w:t>
      </w:r>
      <w:r w:rsidRPr="008402B8">
        <w:rPr>
          <w:rFonts w:ascii="Verdana" w:eastAsia="Calibri" w:hAnsi="Verdana" w:cs="Calibri"/>
          <w:i/>
          <w:sz w:val="20"/>
          <w:szCs w:val="20"/>
          <w:lang w:val="en-US"/>
        </w:rPr>
        <w:t>.</w:t>
      </w:r>
    </w:p>
    <w:p w14:paraId="4C4DFF0F" w14:textId="77777777" w:rsidR="005D1476" w:rsidRPr="008402B8" w:rsidRDefault="005D1476" w:rsidP="005D1476">
      <w:pPr>
        <w:numPr>
          <w:ilvl w:val="0"/>
          <w:numId w:val="1"/>
        </w:numPr>
        <w:spacing w:line="259" w:lineRule="auto"/>
        <w:rPr>
          <w:rFonts w:ascii="Verdana" w:eastAsia="Calibri" w:hAnsi="Verdana" w:cs="Calibri"/>
          <w:sz w:val="20"/>
          <w:szCs w:val="20"/>
          <w:lang w:val="en-US"/>
        </w:rPr>
      </w:pPr>
      <w:r w:rsidRPr="008402B8">
        <w:rPr>
          <w:rFonts w:ascii="Verdana" w:eastAsia="Calibri" w:hAnsi="Verdana" w:cs="Calibri"/>
          <w:sz w:val="20"/>
          <w:szCs w:val="20"/>
          <w:lang w:val="en-US"/>
        </w:rPr>
        <w:t>Grant amount (US dollars).</w:t>
      </w:r>
    </w:p>
    <w:p w14:paraId="673EC6B4" w14:textId="77777777" w:rsidR="005D1476" w:rsidRPr="008402B8" w:rsidRDefault="005D1476" w:rsidP="005D1476">
      <w:pPr>
        <w:numPr>
          <w:ilvl w:val="0"/>
          <w:numId w:val="1"/>
        </w:numPr>
        <w:spacing w:line="259" w:lineRule="auto"/>
        <w:rPr>
          <w:rFonts w:ascii="Verdana" w:eastAsia="Calibri" w:hAnsi="Verdana" w:cs="Calibri"/>
          <w:sz w:val="20"/>
          <w:szCs w:val="20"/>
          <w:lang w:val="en-US"/>
        </w:rPr>
      </w:pPr>
      <w:r w:rsidRPr="008402B8">
        <w:rPr>
          <w:rFonts w:ascii="Verdana" w:eastAsia="Calibri" w:hAnsi="Verdana" w:cs="Calibri"/>
          <w:sz w:val="20"/>
          <w:szCs w:val="20"/>
          <w:lang w:val="en-US"/>
        </w:rPr>
        <w:t>Proposed dates of grant.</w:t>
      </w:r>
    </w:p>
    <w:p w14:paraId="6E59C293" w14:textId="77777777" w:rsidR="005D1476" w:rsidRPr="008402B8" w:rsidRDefault="005D1476" w:rsidP="005D1476">
      <w:pPr>
        <w:numPr>
          <w:ilvl w:val="0"/>
          <w:numId w:val="1"/>
        </w:numPr>
        <w:spacing w:line="259" w:lineRule="auto"/>
        <w:rPr>
          <w:rFonts w:ascii="Verdana" w:eastAsia="Calibri" w:hAnsi="Verdana" w:cs="Calibri"/>
          <w:sz w:val="20"/>
          <w:szCs w:val="20"/>
          <w:lang w:val="en-US"/>
        </w:rPr>
      </w:pPr>
      <w:r w:rsidRPr="008402B8">
        <w:rPr>
          <w:rFonts w:ascii="Verdana" w:eastAsia="Calibri" w:hAnsi="Verdana" w:cs="Calibri"/>
          <w:sz w:val="20"/>
          <w:szCs w:val="20"/>
          <w:lang w:val="en-US"/>
        </w:rPr>
        <w:t>Countries where activities will be undertaken.</w:t>
      </w:r>
    </w:p>
    <w:p w14:paraId="048A83C8" w14:textId="77777777" w:rsidR="005D1476" w:rsidRPr="008402B8" w:rsidRDefault="005D1476" w:rsidP="005D1476">
      <w:pPr>
        <w:numPr>
          <w:ilvl w:val="0"/>
          <w:numId w:val="1"/>
        </w:numPr>
        <w:spacing w:after="160" w:line="259" w:lineRule="auto"/>
        <w:contextualSpacing/>
        <w:rPr>
          <w:rFonts w:ascii="Verdana" w:eastAsia="Calibri" w:hAnsi="Verdana" w:cs="Calibri"/>
          <w:sz w:val="20"/>
          <w:szCs w:val="20"/>
          <w:lang w:val="en-US"/>
        </w:rPr>
      </w:pPr>
      <w:r w:rsidRPr="008402B8">
        <w:rPr>
          <w:rFonts w:ascii="Verdana" w:eastAsia="Calibri" w:hAnsi="Verdana" w:cs="Calibri"/>
          <w:sz w:val="20"/>
          <w:szCs w:val="20"/>
          <w:lang w:val="en-US"/>
        </w:rPr>
        <w:t xml:space="preserve">Summary of the </w:t>
      </w:r>
      <w:r w:rsidRPr="008402B8">
        <w:rPr>
          <w:rFonts w:ascii="Verdana" w:eastAsia="Calibri" w:hAnsi="Verdana" w:cs="Calibri"/>
          <w:sz w:val="20"/>
          <w:szCs w:val="20"/>
        </w:rPr>
        <w:t>project</w:t>
      </w:r>
      <w:r w:rsidRPr="008402B8">
        <w:rPr>
          <w:rFonts w:ascii="Verdana" w:eastAsia="Calibri" w:hAnsi="Verdana" w:cs="Calibri"/>
          <w:sz w:val="20"/>
          <w:szCs w:val="20"/>
          <w:lang w:val="en-US"/>
        </w:rPr>
        <w:t xml:space="preserve"> [copy and paste Project Rationale and Project Approach from proposal].</w:t>
      </w:r>
    </w:p>
    <w:p w14:paraId="50EE453B" w14:textId="77777777" w:rsidR="005D1476" w:rsidRPr="008402B8" w:rsidRDefault="005D1476" w:rsidP="005D1476">
      <w:pPr>
        <w:numPr>
          <w:ilvl w:val="0"/>
          <w:numId w:val="1"/>
        </w:numPr>
        <w:spacing w:line="259" w:lineRule="auto"/>
        <w:rPr>
          <w:rFonts w:ascii="Verdana" w:eastAsia="Calibri" w:hAnsi="Verdana" w:cs="Calibri"/>
          <w:sz w:val="20"/>
          <w:szCs w:val="20"/>
          <w:lang w:val="en-US"/>
        </w:rPr>
      </w:pPr>
      <w:r w:rsidRPr="008402B8">
        <w:rPr>
          <w:rFonts w:ascii="Verdana" w:eastAsia="Calibri" w:hAnsi="Verdana" w:cs="Calibri"/>
          <w:sz w:val="20"/>
          <w:szCs w:val="20"/>
          <w:lang w:val="en-US"/>
        </w:rPr>
        <w:t xml:space="preserve">Date of preparation of this document. </w:t>
      </w:r>
    </w:p>
    <w:p w14:paraId="5FE2BD67" w14:textId="77777777" w:rsidR="005D1476" w:rsidRPr="008402B8" w:rsidRDefault="005D1476" w:rsidP="005D1476">
      <w:pPr>
        <w:spacing w:line="259" w:lineRule="auto"/>
        <w:rPr>
          <w:rFonts w:ascii="Verdana" w:eastAsia="Calibri" w:hAnsi="Verdana" w:cs="Calibri"/>
          <w:sz w:val="20"/>
          <w:szCs w:val="20"/>
          <w:lang w:val="en-US"/>
        </w:rPr>
      </w:pPr>
    </w:p>
    <w:p w14:paraId="1888F183" w14:textId="77777777" w:rsidR="005D1476" w:rsidRPr="008402B8" w:rsidRDefault="005D1476" w:rsidP="005D1476">
      <w:pPr>
        <w:numPr>
          <w:ilvl w:val="0"/>
          <w:numId w:val="1"/>
        </w:numPr>
        <w:spacing w:after="160" w:line="259" w:lineRule="auto"/>
        <w:contextualSpacing/>
        <w:rPr>
          <w:rFonts w:ascii="Verdana" w:eastAsia="Calibri" w:hAnsi="Verdana" w:cs="Calibri"/>
          <w:sz w:val="20"/>
          <w:szCs w:val="20"/>
          <w:lang w:val="en-US"/>
        </w:rPr>
      </w:pPr>
      <w:r w:rsidRPr="008402B8">
        <w:rPr>
          <w:rFonts w:ascii="Verdana" w:eastAsia="Calibri" w:hAnsi="Verdana" w:cs="Calibri"/>
          <w:b/>
          <w:sz w:val="20"/>
          <w:szCs w:val="20"/>
          <w:u w:val="single"/>
          <w:lang w:val="en-US"/>
        </w:rPr>
        <w:t>Status of area to be impacted</w:t>
      </w:r>
      <w:r w:rsidRPr="008402B8">
        <w:rPr>
          <w:rFonts w:ascii="Verdana" w:eastAsia="Calibri" w:hAnsi="Verdana" w:cs="Calibri"/>
          <w:b/>
          <w:sz w:val="20"/>
          <w:szCs w:val="20"/>
          <w:lang w:val="en-US"/>
        </w:rPr>
        <w:t xml:space="preserve">: </w:t>
      </w:r>
      <w:r w:rsidRPr="008402B8">
        <w:rPr>
          <w:rFonts w:ascii="Verdana" w:eastAsia="Calibri" w:hAnsi="Verdana" w:cs="Calibri"/>
          <w:sz w:val="20"/>
          <w:szCs w:val="20"/>
          <w:lang w:val="en-US"/>
        </w:rPr>
        <w:t>This section will describe the legal designation of the site(s) where project will be implemented.</w:t>
      </w:r>
    </w:p>
    <w:p w14:paraId="58A5E0F1" w14:textId="77777777" w:rsidR="005D1476" w:rsidRPr="008402B8" w:rsidRDefault="005D1476" w:rsidP="005D1476">
      <w:pPr>
        <w:spacing w:after="160" w:line="259" w:lineRule="auto"/>
        <w:ind w:left="720"/>
        <w:contextualSpacing/>
        <w:rPr>
          <w:rFonts w:ascii="Verdana" w:eastAsia="Calibri" w:hAnsi="Verdana" w:cs="Calibri"/>
          <w:sz w:val="20"/>
          <w:szCs w:val="20"/>
          <w:lang w:val="en-US"/>
        </w:rPr>
      </w:pPr>
    </w:p>
    <w:p w14:paraId="6EB359C9" w14:textId="77777777" w:rsidR="005D1476" w:rsidRPr="008402B8" w:rsidRDefault="005D1476" w:rsidP="005D1476">
      <w:pPr>
        <w:numPr>
          <w:ilvl w:val="0"/>
          <w:numId w:val="1"/>
        </w:numPr>
        <w:spacing w:after="160" w:line="259" w:lineRule="auto"/>
        <w:contextualSpacing/>
        <w:rPr>
          <w:rFonts w:ascii="Verdana" w:eastAsia="Calibri" w:hAnsi="Verdana" w:cs="Calibri"/>
          <w:sz w:val="20"/>
          <w:szCs w:val="20"/>
          <w:lang w:val="en-US"/>
        </w:rPr>
      </w:pPr>
      <w:r w:rsidRPr="008402B8">
        <w:rPr>
          <w:rFonts w:ascii="Verdana" w:eastAsia="Calibri" w:hAnsi="Verdana" w:cs="Calibri"/>
          <w:b/>
          <w:bCs/>
          <w:sz w:val="20"/>
          <w:szCs w:val="20"/>
          <w:u w:val="single"/>
          <w:lang w:val="en-US"/>
        </w:rPr>
        <w:t>Cultural heritage present</w:t>
      </w:r>
      <w:r w:rsidRPr="008402B8">
        <w:rPr>
          <w:rFonts w:ascii="Verdana" w:eastAsia="Calibri" w:hAnsi="Verdana" w:cs="Calibri"/>
          <w:b/>
          <w:bCs/>
          <w:sz w:val="20"/>
          <w:szCs w:val="20"/>
          <w:lang w:val="en-US"/>
        </w:rPr>
        <w:t xml:space="preserve">: </w:t>
      </w:r>
      <w:r w:rsidRPr="008402B8">
        <w:rPr>
          <w:rFonts w:ascii="Verdana" w:eastAsia="Calibri" w:hAnsi="Verdana" w:cs="Calibri"/>
          <w:sz w:val="20"/>
          <w:szCs w:val="20"/>
          <w:lang w:val="en-US"/>
        </w:rPr>
        <w:t>This section will describe t</w:t>
      </w:r>
      <w:r w:rsidRPr="008402B8">
        <w:rPr>
          <w:rFonts w:ascii="Verdana" w:eastAsia="Calibri" w:hAnsi="Verdana" w:cs="Mangal"/>
          <w:sz w:val="20"/>
          <w:szCs w:val="20"/>
          <w:lang w:val="en-US"/>
        </w:rPr>
        <w:t>he elements of tangible and intangible cultural heritage present at the project site(s), including a list of any legally protected cultural heritage areas.</w:t>
      </w:r>
    </w:p>
    <w:p w14:paraId="718864DC" w14:textId="77777777" w:rsidR="005D1476" w:rsidRPr="008402B8" w:rsidRDefault="005D1476" w:rsidP="005D1476">
      <w:pPr>
        <w:spacing w:after="160" w:line="259" w:lineRule="auto"/>
        <w:ind w:left="720"/>
        <w:contextualSpacing/>
        <w:rPr>
          <w:rFonts w:ascii="Verdana" w:eastAsia="Calibri" w:hAnsi="Verdana" w:cs="Mangal"/>
          <w:b/>
          <w:bCs/>
          <w:sz w:val="20"/>
          <w:szCs w:val="20"/>
          <w:u w:val="single"/>
          <w:lang w:val="en-US"/>
        </w:rPr>
      </w:pPr>
    </w:p>
    <w:p w14:paraId="18923B0B" w14:textId="77777777" w:rsidR="005D1476" w:rsidRPr="008402B8" w:rsidRDefault="005D1476" w:rsidP="005D1476">
      <w:pPr>
        <w:numPr>
          <w:ilvl w:val="0"/>
          <w:numId w:val="1"/>
        </w:numPr>
        <w:spacing w:after="160" w:line="259" w:lineRule="auto"/>
        <w:contextualSpacing/>
        <w:rPr>
          <w:rFonts w:ascii="Verdana" w:eastAsia="Calibri" w:hAnsi="Verdana" w:cs="Calibri"/>
          <w:sz w:val="20"/>
          <w:szCs w:val="20"/>
          <w:lang w:val="en-US"/>
        </w:rPr>
      </w:pPr>
      <w:r w:rsidRPr="008402B8">
        <w:rPr>
          <w:rFonts w:ascii="Verdana" w:eastAsia="Calibri" w:hAnsi="Verdana" w:cs="Calibri"/>
          <w:b/>
          <w:sz w:val="20"/>
          <w:szCs w:val="20"/>
          <w:u w:val="single"/>
          <w:lang w:val="en-US"/>
        </w:rPr>
        <w:t>Potential risks and impacts</w:t>
      </w:r>
      <w:r w:rsidRPr="008402B8">
        <w:rPr>
          <w:rFonts w:ascii="Verdana" w:eastAsia="Calibri" w:hAnsi="Verdana" w:cs="Calibri"/>
          <w:b/>
          <w:sz w:val="20"/>
          <w:szCs w:val="20"/>
          <w:lang w:val="en-US"/>
        </w:rPr>
        <w:t xml:space="preserve">: </w:t>
      </w:r>
      <w:r w:rsidRPr="008402B8">
        <w:rPr>
          <w:rFonts w:ascii="Verdana" w:eastAsia="Calibri" w:hAnsi="Verdana" w:cs="Calibri"/>
          <w:sz w:val="20"/>
          <w:szCs w:val="20"/>
          <w:lang w:val="en-US"/>
        </w:rPr>
        <w:t>This section</w:t>
      </w:r>
      <w:r w:rsidRPr="008402B8">
        <w:rPr>
          <w:rFonts w:ascii="Verdana" w:eastAsia="Calibri" w:hAnsi="Verdana" w:cs="Calibri"/>
          <w:b/>
          <w:sz w:val="20"/>
          <w:szCs w:val="20"/>
          <w:lang w:val="en-US"/>
        </w:rPr>
        <w:t xml:space="preserve"> </w:t>
      </w:r>
      <w:r w:rsidRPr="008402B8">
        <w:rPr>
          <w:rFonts w:ascii="Verdana" w:eastAsia="Calibri" w:hAnsi="Verdana" w:cs="Mangal"/>
          <w:sz w:val="20"/>
          <w:szCs w:val="20"/>
          <w:lang w:val="en-US"/>
        </w:rPr>
        <w:t>will describe the potential risks and impacts of the proposed activities on cultural heritage</w:t>
      </w:r>
      <w:r w:rsidRPr="008402B8">
        <w:rPr>
          <w:rFonts w:ascii="Verdana" w:eastAsia="Calibri" w:hAnsi="Verdana" w:cs="Calibri"/>
          <w:sz w:val="20"/>
          <w:szCs w:val="20"/>
          <w:lang w:val="en-US"/>
        </w:rPr>
        <w:t>.</w:t>
      </w:r>
    </w:p>
    <w:p w14:paraId="3CEFD6DC" w14:textId="77777777" w:rsidR="005D1476" w:rsidRPr="008402B8" w:rsidRDefault="005D1476" w:rsidP="005D1476">
      <w:pPr>
        <w:spacing w:line="259" w:lineRule="auto"/>
        <w:rPr>
          <w:rFonts w:ascii="Verdana" w:eastAsia="Calibri" w:hAnsi="Verdana" w:cs="Calibri"/>
          <w:sz w:val="20"/>
          <w:szCs w:val="20"/>
          <w:lang w:val="en-US"/>
        </w:rPr>
      </w:pPr>
    </w:p>
    <w:p w14:paraId="581282CC" w14:textId="77777777" w:rsidR="005D1476" w:rsidRPr="008402B8" w:rsidRDefault="005D1476" w:rsidP="005D1476">
      <w:pPr>
        <w:numPr>
          <w:ilvl w:val="0"/>
          <w:numId w:val="1"/>
        </w:numPr>
        <w:spacing w:after="160" w:line="259" w:lineRule="auto"/>
        <w:contextualSpacing/>
        <w:rPr>
          <w:rFonts w:ascii="Verdana" w:eastAsia="Calibri" w:hAnsi="Verdana" w:cs="Calibri"/>
          <w:sz w:val="20"/>
          <w:szCs w:val="20"/>
          <w:lang w:val="en-US"/>
        </w:rPr>
      </w:pPr>
      <w:r w:rsidRPr="008402B8">
        <w:rPr>
          <w:rFonts w:ascii="Verdana" w:eastAsia="Calibri" w:hAnsi="Verdana" w:cs="Calibri"/>
          <w:b/>
          <w:sz w:val="20"/>
          <w:szCs w:val="20"/>
          <w:u w:val="single"/>
          <w:lang w:val="en-US"/>
        </w:rPr>
        <w:t>Measures to preserve cultural heritage</w:t>
      </w:r>
      <w:r w:rsidRPr="008402B8">
        <w:rPr>
          <w:rFonts w:ascii="Verdana" w:eastAsia="Calibri" w:hAnsi="Verdana" w:cs="Calibri"/>
          <w:sz w:val="20"/>
          <w:szCs w:val="20"/>
          <w:lang w:val="en-US"/>
        </w:rPr>
        <w:t xml:space="preserve">: This section will describe measures that will be taken </w:t>
      </w:r>
      <w:r w:rsidRPr="008402B8">
        <w:rPr>
          <w:rFonts w:ascii="Verdana" w:eastAsia="Calibri" w:hAnsi="Verdana" w:cs="Mangal"/>
          <w:sz w:val="20"/>
          <w:szCs w:val="20"/>
          <w:lang w:val="en-US"/>
        </w:rPr>
        <w:t xml:space="preserve">to avoid </w:t>
      </w:r>
      <w:r>
        <w:rPr>
          <w:rFonts w:ascii="Verdana" w:eastAsia="Calibri" w:hAnsi="Verdana" w:cs="Mangal"/>
          <w:sz w:val="20"/>
          <w:szCs w:val="20"/>
          <w:lang w:val="en-US"/>
        </w:rPr>
        <w:t xml:space="preserve">the </w:t>
      </w:r>
      <w:r w:rsidRPr="008402B8">
        <w:rPr>
          <w:rFonts w:ascii="Verdana" w:eastAsia="Calibri" w:hAnsi="Verdana" w:cs="Mangal"/>
          <w:sz w:val="20"/>
          <w:szCs w:val="20"/>
          <w:lang w:val="en-US"/>
        </w:rPr>
        <w:t>adverse impacts</w:t>
      </w:r>
      <w:r>
        <w:rPr>
          <w:rFonts w:ascii="Verdana" w:eastAsia="Calibri" w:hAnsi="Verdana" w:cs="Mangal"/>
          <w:sz w:val="20"/>
          <w:szCs w:val="20"/>
          <w:lang w:val="en-US"/>
        </w:rPr>
        <w:t xml:space="preserve"> identified in Section 11,</w:t>
      </w:r>
      <w:r w:rsidRPr="008402B8">
        <w:rPr>
          <w:rFonts w:ascii="Verdana" w:eastAsia="Calibri" w:hAnsi="Verdana" w:cs="Mangal"/>
          <w:sz w:val="20"/>
          <w:szCs w:val="20"/>
          <w:lang w:val="en-US"/>
        </w:rPr>
        <w:t xml:space="preserve"> or </w:t>
      </w:r>
      <w:r>
        <w:rPr>
          <w:rFonts w:ascii="Verdana" w:eastAsia="Calibri" w:hAnsi="Verdana" w:cs="Mangal"/>
          <w:sz w:val="20"/>
          <w:szCs w:val="20"/>
          <w:lang w:val="en-US"/>
        </w:rPr>
        <w:t xml:space="preserve">to </w:t>
      </w:r>
      <w:r w:rsidRPr="008402B8">
        <w:rPr>
          <w:rFonts w:ascii="Verdana" w:eastAsia="Calibri" w:hAnsi="Verdana" w:cs="Mangal"/>
          <w:sz w:val="20"/>
          <w:szCs w:val="20"/>
          <w:lang w:val="en-US"/>
        </w:rPr>
        <w:t>mitigate them, if avoidance is not possible</w:t>
      </w:r>
      <w:r w:rsidRPr="008402B8">
        <w:rPr>
          <w:rFonts w:ascii="Verdana" w:eastAsia="Calibri" w:hAnsi="Verdana" w:cs="Calibri"/>
          <w:sz w:val="20"/>
          <w:szCs w:val="20"/>
          <w:lang w:val="en-US"/>
        </w:rPr>
        <w:t xml:space="preserve">. </w:t>
      </w:r>
      <w:r w:rsidRPr="008402B8">
        <w:rPr>
          <w:rFonts w:ascii="Verdana" w:eastAsia="Calibri" w:hAnsi="Verdana" w:cs="Mangal"/>
          <w:sz w:val="20"/>
          <w:szCs w:val="20"/>
          <w:lang w:val="en-US"/>
        </w:rPr>
        <w:t>For projects that explicitly aim to promote or preserve cultural heritage, this section will present a strategy for doing so.</w:t>
      </w:r>
    </w:p>
    <w:p w14:paraId="5930B3E2" w14:textId="77777777" w:rsidR="005D1476" w:rsidRPr="008402B8" w:rsidRDefault="005D1476" w:rsidP="005D1476">
      <w:pPr>
        <w:spacing w:line="259" w:lineRule="auto"/>
        <w:rPr>
          <w:rFonts w:ascii="Verdana" w:eastAsia="Calibri" w:hAnsi="Verdana" w:cs="Calibri"/>
          <w:sz w:val="20"/>
          <w:szCs w:val="20"/>
          <w:lang w:val="en-US"/>
        </w:rPr>
      </w:pPr>
    </w:p>
    <w:p w14:paraId="3C71D4E5" w14:textId="1BDB6A1C" w:rsidR="005D1476" w:rsidRPr="008402B8" w:rsidRDefault="005D1476" w:rsidP="005D1476">
      <w:pPr>
        <w:numPr>
          <w:ilvl w:val="0"/>
          <w:numId w:val="1"/>
        </w:numPr>
        <w:spacing w:after="160" w:line="259" w:lineRule="auto"/>
        <w:contextualSpacing/>
        <w:rPr>
          <w:rFonts w:ascii="Verdana" w:eastAsia="Calibri" w:hAnsi="Verdana" w:cs="Calibri"/>
          <w:sz w:val="20"/>
          <w:szCs w:val="20"/>
          <w:lang w:val="en-US"/>
        </w:rPr>
      </w:pPr>
      <w:r w:rsidRPr="008402B8">
        <w:rPr>
          <w:rFonts w:ascii="Verdana" w:eastAsia="Calibri" w:hAnsi="Verdana" w:cs="Calibri"/>
          <w:b/>
          <w:sz w:val="20"/>
          <w:szCs w:val="20"/>
          <w:u w:val="single"/>
          <w:lang w:val="en-US"/>
        </w:rPr>
        <w:t>Timeline and resources</w:t>
      </w:r>
      <w:r w:rsidRPr="008402B8">
        <w:rPr>
          <w:rFonts w:ascii="Verdana" w:eastAsia="Calibri" w:hAnsi="Verdana" w:cs="Calibri"/>
          <w:sz w:val="20"/>
          <w:szCs w:val="20"/>
          <w:lang w:val="en-US"/>
        </w:rPr>
        <w:t xml:space="preserve">: This section will present an implementation </w:t>
      </w:r>
      <w:r w:rsidRPr="008402B8">
        <w:rPr>
          <w:rFonts w:ascii="Verdana" w:eastAsia="Calibri" w:hAnsi="Verdana" w:cs="Mangal"/>
          <w:sz w:val="20"/>
          <w:szCs w:val="20"/>
          <w:lang w:val="en-US"/>
        </w:rPr>
        <w:t xml:space="preserve">timeline for each measure listed in </w:t>
      </w:r>
      <w:r>
        <w:rPr>
          <w:rFonts w:ascii="Verdana" w:eastAsia="Calibri" w:hAnsi="Verdana" w:cs="Mangal"/>
          <w:sz w:val="20"/>
          <w:szCs w:val="20"/>
          <w:lang w:val="en-US"/>
        </w:rPr>
        <w:t>S</w:t>
      </w:r>
      <w:r w:rsidRPr="008402B8">
        <w:rPr>
          <w:rFonts w:ascii="Verdana" w:eastAsia="Calibri" w:hAnsi="Verdana" w:cs="Mangal"/>
          <w:sz w:val="20"/>
          <w:szCs w:val="20"/>
          <w:lang w:val="en-US"/>
        </w:rPr>
        <w:t>ection 1</w:t>
      </w:r>
      <w:r>
        <w:rPr>
          <w:rFonts w:ascii="Verdana" w:eastAsia="Calibri" w:hAnsi="Verdana" w:cs="Mangal"/>
          <w:sz w:val="20"/>
          <w:szCs w:val="20"/>
          <w:lang w:val="en-US"/>
        </w:rPr>
        <w:t>2</w:t>
      </w:r>
      <w:r w:rsidRPr="008402B8">
        <w:rPr>
          <w:rFonts w:ascii="Verdana" w:eastAsia="Calibri" w:hAnsi="Verdana" w:cs="Mangal"/>
          <w:sz w:val="20"/>
          <w:szCs w:val="20"/>
          <w:lang w:val="en-US"/>
        </w:rPr>
        <w:t>, together with an estimate of resource needs</w:t>
      </w:r>
      <w:r w:rsidRPr="008402B8">
        <w:rPr>
          <w:rFonts w:ascii="Verdana" w:eastAsia="Calibri" w:hAnsi="Verdana" w:cs="Calibri"/>
          <w:sz w:val="20"/>
          <w:szCs w:val="20"/>
          <w:lang w:val="en-US"/>
        </w:rPr>
        <w:t>.</w:t>
      </w:r>
    </w:p>
    <w:p w14:paraId="76012F54" w14:textId="77777777" w:rsidR="005D1476" w:rsidRPr="008402B8" w:rsidRDefault="005D1476" w:rsidP="005D1476">
      <w:pPr>
        <w:spacing w:after="160" w:line="259" w:lineRule="auto"/>
        <w:ind w:left="720"/>
        <w:contextualSpacing/>
        <w:rPr>
          <w:rFonts w:ascii="Verdana" w:eastAsia="Calibri" w:hAnsi="Verdana" w:cs="Calibri"/>
          <w:sz w:val="20"/>
          <w:szCs w:val="20"/>
          <w:lang w:val="en-US"/>
        </w:rPr>
      </w:pPr>
    </w:p>
    <w:p w14:paraId="26819710" w14:textId="77777777" w:rsidR="005D1476" w:rsidRPr="008402B8" w:rsidRDefault="005D1476" w:rsidP="005D1476">
      <w:pPr>
        <w:numPr>
          <w:ilvl w:val="0"/>
          <w:numId w:val="1"/>
        </w:numPr>
        <w:spacing w:after="160" w:line="259" w:lineRule="auto"/>
        <w:contextualSpacing/>
        <w:rPr>
          <w:rFonts w:ascii="Verdana" w:eastAsia="Calibri" w:hAnsi="Verdana" w:cs="Calibri"/>
          <w:bCs/>
          <w:iCs/>
          <w:sz w:val="20"/>
          <w:szCs w:val="20"/>
          <w:lang w:val="en-US"/>
        </w:rPr>
      </w:pPr>
      <w:r w:rsidRPr="008402B8">
        <w:rPr>
          <w:rFonts w:ascii="Verdana" w:eastAsia="Calibri" w:hAnsi="Verdana" w:cs="Calibri"/>
          <w:b/>
          <w:sz w:val="20"/>
          <w:szCs w:val="20"/>
          <w:u w:val="single"/>
          <w:lang w:val="en-US"/>
        </w:rPr>
        <w:t>Monitoring and evaluation</w:t>
      </w:r>
      <w:r w:rsidRPr="008402B8">
        <w:rPr>
          <w:rFonts w:ascii="Verdana" w:eastAsia="Calibri" w:hAnsi="Verdana" w:cs="Calibri"/>
          <w:sz w:val="20"/>
          <w:szCs w:val="20"/>
          <w:lang w:val="en-US"/>
        </w:rPr>
        <w:t>: This section will o</w:t>
      </w:r>
      <w:r w:rsidRPr="008402B8">
        <w:rPr>
          <w:rFonts w:ascii="Verdana" w:eastAsia="Calibri" w:hAnsi="Verdana" w:cs="Calibri"/>
          <w:bCs/>
          <w:iCs/>
          <w:sz w:val="20"/>
          <w:szCs w:val="20"/>
          <w:lang w:val="en-US"/>
        </w:rPr>
        <w:t xml:space="preserve">utline the steps you will take to monitor and evaluate the effectiveness of the measures listed in </w:t>
      </w:r>
      <w:r>
        <w:rPr>
          <w:rFonts w:ascii="Verdana" w:eastAsia="Calibri" w:hAnsi="Verdana" w:cs="Calibri"/>
          <w:bCs/>
          <w:iCs/>
          <w:sz w:val="20"/>
          <w:szCs w:val="20"/>
          <w:lang w:val="en-US"/>
        </w:rPr>
        <w:t>S</w:t>
      </w:r>
      <w:r w:rsidRPr="008402B8">
        <w:rPr>
          <w:rFonts w:ascii="Verdana" w:eastAsia="Calibri" w:hAnsi="Verdana" w:cs="Calibri"/>
          <w:bCs/>
          <w:iCs/>
          <w:sz w:val="20"/>
          <w:szCs w:val="20"/>
          <w:lang w:val="en-US"/>
        </w:rPr>
        <w:t>ection 1</w:t>
      </w:r>
      <w:r>
        <w:rPr>
          <w:rFonts w:ascii="Verdana" w:eastAsia="Calibri" w:hAnsi="Verdana" w:cs="Calibri"/>
          <w:bCs/>
          <w:iCs/>
          <w:sz w:val="20"/>
          <w:szCs w:val="20"/>
          <w:lang w:val="en-US"/>
        </w:rPr>
        <w:t>2</w:t>
      </w:r>
      <w:r w:rsidRPr="008402B8">
        <w:rPr>
          <w:rFonts w:ascii="Verdana" w:eastAsia="Calibri" w:hAnsi="Verdana" w:cs="Calibri"/>
          <w:bCs/>
          <w:iCs/>
          <w:sz w:val="20"/>
          <w:szCs w:val="20"/>
          <w:lang w:val="en-US"/>
        </w:rPr>
        <w:t>.</w:t>
      </w:r>
    </w:p>
    <w:p w14:paraId="548D09DE" w14:textId="77777777" w:rsidR="005D1476" w:rsidRPr="008402B8" w:rsidRDefault="005D1476" w:rsidP="005D1476">
      <w:pPr>
        <w:spacing w:after="160" w:line="259" w:lineRule="auto"/>
        <w:ind w:left="720"/>
        <w:contextualSpacing/>
        <w:rPr>
          <w:rFonts w:ascii="Verdana" w:eastAsia="Calibri" w:hAnsi="Verdana" w:cs="Calibri"/>
          <w:bCs/>
          <w:iCs/>
          <w:sz w:val="20"/>
          <w:szCs w:val="20"/>
          <w:lang w:val="en-US"/>
        </w:rPr>
      </w:pPr>
    </w:p>
    <w:p w14:paraId="41C0674F" w14:textId="77777777" w:rsidR="005D1476" w:rsidRPr="00113AD2" w:rsidRDefault="005D1476" w:rsidP="005D1476">
      <w:pPr>
        <w:numPr>
          <w:ilvl w:val="0"/>
          <w:numId w:val="1"/>
        </w:numPr>
        <w:spacing w:after="160" w:line="259" w:lineRule="auto"/>
        <w:contextualSpacing/>
        <w:rPr>
          <w:rFonts w:ascii="Verdana" w:eastAsia="Calibri" w:hAnsi="Verdana" w:cs="Calibri"/>
          <w:bCs/>
          <w:iCs/>
          <w:sz w:val="20"/>
          <w:szCs w:val="20"/>
          <w:lang w:val="en-US"/>
        </w:rPr>
      </w:pPr>
      <w:r w:rsidRPr="008402B8">
        <w:rPr>
          <w:rFonts w:ascii="Verdana" w:eastAsia="Calibri" w:hAnsi="Verdana" w:cs="Calibri"/>
          <w:b/>
          <w:sz w:val="20"/>
          <w:szCs w:val="20"/>
          <w:u w:val="single"/>
          <w:lang w:val="en-US"/>
        </w:rPr>
        <w:t>Consultation</w:t>
      </w:r>
      <w:r w:rsidRPr="008402B8">
        <w:rPr>
          <w:rFonts w:ascii="Verdana" w:eastAsia="Calibri" w:hAnsi="Verdana" w:cs="Calibri"/>
          <w:sz w:val="20"/>
          <w:szCs w:val="20"/>
          <w:lang w:val="en-US"/>
        </w:rPr>
        <w:t xml:space="preserve">: This section </w:t>
      </w:r>
      <w:r w:rsidRPr="008402B8">
        <w:rPr>
          <w:rFonts w:ascii="Verdana" w:eastAsia="Calibri" w:hAnsi="Verdana" w:cs="Mangal"/>
          <w:sz w:val="20"/>
          <w:szCs w:val="20"/>
          <w:lang w:val="en-US"/>
        </w:rPr>
        <w:t>will summarize the consultations carried out with stakeholders in preparation of the plan, particularly any local communities who may be particularly affected by the proposed activities. Include dates of consultations, and a summary of the number of women and men consulted, but do not include names of individuals.</w:t>
      </w:r>
    </w:p>
    <w:p w14:paraId="0D481D7D" w14:textId="77777777" w:rsidR="005D1476" w:rsidRPr="008402B8" w:rsidRDefault="005D1476" w:rsidP="005D1476">
      <w:pPr>
        <w:spacing w:after="160" w:line="259" w:lineRule="auto"/>
        <w:ind w:left="360"/>
        <w:contextualSpacing/>
        <w:rPr>
          <w:rFonts w:ascii="Verdana" w:eastAsia="Calibri" w:hAnsi="Verdana" w:cs="Calibri"/>
          <w:bCs/>
          <w:iCs/>
          <w:sz w:val="20"/>
          <w:szCs w:val="20"/>
          <w:lang w:val="en-US"/>
        </w:rPr>
      </w:pPr>
    </w:p>
    <w:p w14:paraId="22A00B72" w14:textId="77777777" w:rsidR="005D1476" w:rsidRPr="008402B8" w:rsidRDefault="005D1476" w:rsidP="005D1476">
      <w:pPr>
        <w:numPr>
          <w:ilvl w:val="0"/>
          <w:numId w:val="1"/>
        </w:numPr>
        <w:spacing w:after="160" w:line="259" w:lineRule="auto"/>
        <w:contextualSpacing/>
        <w:rPr>
          <w:rFonts w:ascii="Verdana" w:eastAsia="Calibri" w:hAnsi="Verdana" w:cs="Calibri"/>
          <w:sz w:val="20"/>
          <w:szCs w:val="20"/>
          <w:lang w:val="en-US"/>
        </w:rPr>
      </w:pPr>
      <w:r w:rsidRPr="008402B8">
        <w:rPr>
          <w:rFonts w:ascii="Verdana" w:eastAsia="Calibri" w:hAnsi="Verdana" w:cs="Calibri"/>
          <w:b/>
          <w:bCs/>
          <w:sz w:val="20"/>
          <w:szCs w:val="20"/>
          <w:u w:val="single"/>
          <w:lang w:val="en-US"/>
        </w:rPr>
        <w:t>Chance find procedure</w:t>
      </w:r>
      <w:r w:rsidRPr="008402B8">
        <w:rPr>
          <w:rFonts w:ascii="Verdana" w:eastAsia="Calibri" w:hAnsi="Verdana" w:cs="Calibri"/>
          <w:b/>
          <w:bCs/>
          <w:sz w:val="20"/>
          <w:szCs w:val="20"/>
          <w:lang w:val="en-US"/>
        </w:rPr>
        <w:t xml:space="preserve">: </w:t>
      </w:r>
      <w:r w:rsidRPr="008402B8">
        <w:rPr>
          <w:rFonts w:ascii="Verdana" w:eastAsia="Calibri" w:hAnsi="Verdana" w:cs="Calibri"/>
          <w:sz w:val="20"/>
          <w:szCs w:val="20"/>
          <w:lang w:val="en-US"/>
        </w:rPr>
        <w:t xml:space="preserve">A chance find procedure is a </w:t>
      </w:r>
      <w:r w:rsidRPr="008402B8">
        <w:rPr>
          <w:rFonts w:ascii="Verdana" w:eastAsia="Calibri" w:hAnsi="Verdana" w:cs="Calibri"/>
          <w:sz w:val="20"/>
          <w:szCs w:val="20"/>
        </w:rPr>
        <w:t>project</w:t>
      </w:r>
      <w:r w:rsidRPr="008402B8">
        <w:rPr>
          <w:rFonts w:ascii="Verdana" w:eastAsia="Calibri" w:hAnsi="Verdana" w:cs="Calibri"/>
          <w:sz w:val="20"/>
          <w:szCs w:val="20"/>
          <w:lang w:val="en-US"/>
        </w:rPr>
        <w:t xml:space="preserve">-specific procedure which will be followed if previously unknown cultural heritage is encountered during </w:t>
      </w:r>
      <w:r w:rsidRPr="008402B8">
        <w:rPr>
          <w:rFonts w:ascii="Verdana" w:eastAsia="Calibri" w:hAnsi="Verdana" w:cs="Calibri"/>
          <w:sz w:val="20"/>
          <w:szCs w:val="20"/>
        </w:rPr>
        <w:t>project</w:t>
      </w:r>
      <w:r w:rsidRPr="008402B8">
        <w:rPr>
          <w:rFonts w:ascii="Verdana" w:eastAsia="Calibri" w:hAnsi="Verdana" w:cs="Calibri"/>
          <w:sz w:val="20"/>
          <w:szCs w:val="20"/>
          <w:lang w:val="en-US"/>
        </w:rPr>
        <w:t xml:space="preserve"> activities. It will be included in all contracts relating to construction of the </w:t>
      </w:r>
      <w:r w:rsidRPr="008402B8">
        <w:rPr>
          <w:rFonts w:ascii="Verdana" w:eastAsia="Calibri" w:hAnsi="Verdana" w:cs="Calibri"/>
          <w:sz w:val="20"/>
          <w:szCs w:val="20"/>
        </w:rPr>
        <w:t>project</w:t>
      </w:r>
      <w:r w:rsidRPr="008402B8">
        <w:rPr>
          <w:rFonts w:ascii="Verdana" w:eastAsia="Calibri" w:hAnsi="Verdana" w:cs="Calibri"/>
          <w:sz w:val="20"/>
          <w:szCs w:val="20"/>
          <w:lang w:val="en-US"/>
        </w:rPr>
        <w:t xml:space="preserve">, including excavations, demolition, movement of earth, flooding or other </w:t>
      </w:r>
      <w:r>
        <w:rPr>
          <w:rFonts w:ascii="Verdana" w:eastAsia="Calibri" w:hAnsi="Verdana" w:cs="Calibri"/>
          <w:sz w:val="20"/>
          <w:szCs w:val="20"/>
          <w:lang w:val="en-US"/>
        </w:rPr>
        <w:t xml:space="preserve">man-made </w:t>
      </w:r>
      <w:r w:rsidRPr="008402B8">
        <w:rPr>
          <w:rFonts w:ascii="Verdana" w:eastAsia="Calibri" w:hAnsi="Verdana" w:cs="Calibri"/>
          <w:sz w:val="20"/>
          <w:szCs w:val="20"/>
          <w:lang w:val="en-US"/>
        </w:rPr>
        <w:t xml:space="preserve">changes </w:t>
      </w:r>
      <w:r>
        <w:rPr>
          <w:rFonts w:ascii="Verdana" w:eastAsia="Calibri" w:hAnsi="Verdana" w:cs="Calibri"/>
          <w:sz w:val="20"/>
          <w:szCs w:val="20"/>
          <w:lang w:val="en-US"/>
        </w:rPr>
        <w:t>to</w:t>
      </w:r>
      <w:r w:rsidRPr="008402B8">
        <w:rPr>
          <w:rFonts w:ascii="Verdana" w:eastAsia="Calibri" w:hAnsi="Verdana" w:cs="Calibri"/>
          <w:sz w:val="20"/>
          <w:szCs w:val="20"/>
          <w:lang w:val="en-US"/>
        </w:rPr>
        <w:t xml:space="preserve"> the physical environment.</w:t>
      </w:r>
    </w:p>
    <w:p w14:paraId="70E3CF61" w14:textId="77777777" w:rsidR="005D1476" w:rsidRPr="008402B8" w:rsidRDefault="005D1476" w:rsidP="005D1476">
      <w:pPr>
        <w:spacing w:line="259" w:lineRule="auto"/>
        <w:ind w:left="360"/>
        <w:contextualSpacing/>
        <w:rPr>
          <w:rFonts w:ascii="Verdana" w:eastAsia="Calibri" w:hAnsi="Verdana" w:cs="Calibri"/>
          <w:sz w:val="20"/>
          <w:szCs w:val="20"/>
          <w:lang w:val="en-US"/>
        </w:rPr>
      </w:pPr>
    </w:p>
    <w:p w14:paraId="6E97BA91" w14:textId="77777777" w:rsidR="005D1476" w:rsidRPr="008402B8" w:rsidRDefault="005D1476" w:rsidP="005D1476">
      <w:pPr>
        <w:spacing w:line="259" w:lineRule="auto"/>
        <w:ind w:left="360"/>
        <w:contextualSpacing/>
        <w:rPr>
          <w:rFonts w:ascii="Verdana" w:eastAsia="Calibri" w:hAnsi="Verdana" w:cs="Calibri"/>
          <w:sz w:val="20"/>
          <w:szCs w:val="20"/>
          <w:lang w:val="en-US"/>
        </w:rPr>
      </w:pPr>
      <w:r w:rsidRPr="008402B8">
        <w:rPr>
          <w:rFonts w:ascii="Verdana" w:eastAsia="Calibri" w:hAnsi="Verdana" w:cs="Calibri"/>
          <w:sz w:val="20"/>
          <w:szCs w:val="20"/>
          <w:lang w:val="en-US"/>
        </w:rPr>
        <w:t xml:space="preserve">The chance find procedure will set out how chance finds associated with the </w:t>
      </w:r>
      <w:r w:rsidRPr="008402B8">
        <w:rPr>
          <w:rFonts w:ascii="Verdana" w:eastAsia="Calibri" w:hAnsi="Verdana" w:cs="Calibri"/>
          <w:sz w:val="20"/>
          <w:szCs w:val="20"/>
        </w:rPr>
        <w:t>project</w:t>
      </w:r>
      <w:r w:rsidRPr="008402B8">
        <w:rPr>
          <w:rFonts w:ascii="Verdana" w:eastAsia="Calibri" w:hAnsi="Verdana" w:cs="Calibri"/>
          <w:sz w:val="20"/>
          <w:szCs w:val="20"/>
          <w:lang w:val="en-US"/>
        </w:rPr>
        <w:t xml:space="preserve"> will be managed, and include requirements to:</w:t>
      </w:r>
    </w:p>
    <w:p w14:paraId="4DDD301B" w14:textId="77777777" w:rsidR="005D1476" w:rsidRPr="008402B8" w:rsidRDefault="005D1476" w:rsidP="005D1476">
      <w:pPr>
        <w:spacing w:line="259" w:lineRule="auto"/>
        <w:ind w:left="360"/>
        <w:contextualSpacing/>
        <w:rPr>
          <w:rFonts w:ascii="Verdana" w:eastAsia="Calibri" w:hAnsi="Verdana" w:cs="Calibri"/>
          <w:sz w:val="20"/>
          <w:szCs w:val="20"/>
          <w:lang w:val="en-US"/>
        </w:rPr>
      </w:pPr>
    </w:p>
    <w:p w14:paraId="398B5726" w14:textId="77777777" w:rsidR="005D1476" w:rsidRPr="008402B8" w:rsidRDefault="005D1476" w:rsidP="005D1476">
      <w:pPr>
        <w:numPr>
          <w:ilvl w:val="0"/>
          <w:numId w:val="2"/>
        </w:numPr>
        <w:spacing w:after="160" w:line="259" w:lineRule="auto"/>
        <w:contextualSpacing/>
        <w:rPr>
          <w:rFonts w:ascii="Verdana" w:eastAsia="Calibri" w:hAnsi="Verdana" w:cs="Calibri"/>
          <w:sz w:val="20"/>
          <w:szCs w:val="20"/>
          <w:lang w:val="en-US"/>
        </w:rPr>
      </w:pPr>
      <w:r w:rsidRPr="008402B8">
        <w:rPr>
          <w:rFonts w:ascii="Verdana" w:eastAsia="Calibri" w:hAnsi="Verdana" w:cs="Calibri"/>
          <w:sz w:val="20"/>
          <w:szCs w:val="20"/>
          <w:lang w:val="en-US"/>
        </w:rPr>
        <w:t>Notify relevant authorities of found objects or sites.</w:t>
      </w:r>
    </w:p>
    <w:p w14:paraId="319B1064" w14:textId="77777777" w:rsidR="005D1476" w:rsidRPr="008402B8" w:rsidRDefault="005D1476" w:rsidP="005D1476">
      <w:pPr>
        <w:numPr>
          <w:ilvl w:val="0"/>
          <w:numId w:val="2"/>
        </w:numPr>
        <w:spacing w:after="160" w:line="259" w:lineRule="auto"/>
        <w:contextualSpacing/>
        <w:rPr>
          <w:rFonts w:ascii="Verdana" w:eastAsia="Calibri" w:hAnsi="Verdana" w:cs="Calibri"/>
          <w:sz w:val="20"/>
          <w:szCs w:val="20"/>
          <w:lang w:val="en-US"/>
        </w:rPr>
      </w:pPr>
      <w:r w:rsidRPr="008402B8">
        <w:rPr>
          <w:rFonts w:ascii="Verdana" w:eastAsia="Calibri" w:hAnsi="Verdana" w:cs="Calibri"/>
          <w:sz w:val="20"/>
          <w:szCs w:val="20"/>
          <w:lang w:val="en-US"/>
        </w:rPr>
        <w:lastRenderedPageBreak/>
        <w:t xml:space="preserve">Protect finds from further disturbance. </w:t>
      </w:r>
    </w:p>
    <w:p w14:paraId="24D0A006" w14:textId="77777777" w:rsidR="005D1476" w:rsidRPr="008402B8" w:rsidRDefault="005D1476" w:rsidP="005D1476">
      <w:pPr>
        <w:numPr>
          <w:ilvl w:val="0"/>
          <w:numId w:val="2"/>
        </w:numPr>
        <w:spacing w:after="160" w:line="259" w:lineRule="auto"/>
        <w:contextualSpacing/>
        <w:rPr>
          <w:rFonts w:ascii="Verdana" w:eastAsia="Calibri" w:hAnsi="Verdana" w:cs="Calibri"/>
          <w:sz w:val="20"/>
          <w:szCs w:val="20"/>
          <w:lang w:val="en-US"/>
        </w:rPr>
      </w:pPr>
      <w:r w:rsidRPr="008402B8">
        <w:rPr>
          <w:rFonts w:ascii="Verdana" w:eastAsia="Calibri" w:hAnsi="Verdana" w:cs="Calibri"/>
          <w:sz w:val="20"/>
          <w:szCs w:val="20"/>
          <w:lang w:val="en-US"/>
        </w:rPr>
        <w:t xml:space="preserve">Manage finds through </w:t>
      </w:r>
      <w:r>
        <w:rPr>
          <w:rFonts w:ascii="Verdana" w:eastAsia="Calibri" w:hAnsi="Verdana" w:cs="Calibri"/>
          <w:sz w:val="20"/>
          <w:szCs w:val="20"/>
          <w:lang w:val="en-US"/>
        </w:rPr>
        <w:t>m</w:t>
      </w:r>
      <w:r w:rsidRPr="008402B8">
        <w:rPr>
          <w:rFonts w:ascii="Verdana" w:eastAsia="Calibri" w:hAnsi="Verdana" w:cs="Calibri"/>
          <w:sz w:val="20"/>
          <w:szCs w:val="20"/>
          <w:lang w:val="en-US"/>
        </w:rPr>
        <w:t xml:space="preserve">eaningful </w:t>
      </w:r>
      <w:r>
        <w:rPr>
          <w:rFonts w:ascii="Verdana" w:eastAsia="Calibri" w:hAnsi="Verdana" w:cs="Calibri"/>
          <w:sz w:val="20"/>
          <w:szCs w:val="20"/>
          <w:lang w:val="en-US"/>
        </w:rPr>
        <w:t>c</w:t>
      </w:r>
      <w:r w:rsidRPr="008402B8">
        <w:rPr>
          <w:rFonts w:ascii="Verdana" w:eastAsia="Calibri" w:hAnsi="Verdana" w:cs="Calibri"/>
          <w:sz w:val="20"/>
          <w:szCs w:val="20"/>
          <w:lang w:val="en-US"/>
        </w:rPr>
        <w:t xml:space="preserve">onsultation with </w:t>
      </w:r>
      <w:r>
        <w:rPr>
          <w:rFonts w:ascii="Verdana" w:eastAsia="Calibri" w:hAnsi="Verdana" w:cs="Calibri"/>
          <w:sz w:val="20"/>
          <w:szCs w:val="20"/>
          <w:lang w:val="en-US"/>
        </w:rPr>
        <w:t>s</w:t>
      </w:r>
      <w:r w:rsidRPr="008402B8">
        <w:rPr>
          <w:rFonts w:ascii="Verdana" w:eastAsia="Calibri" w:hAnsi="Verdana" w:cs="Calibri"/>
          <w:sz w:val="20"/>
          <w:szCs w:val="20"/>
          <w:lang w:val="en-US"/>
        </w:rPr>
        <w:t xml:space="preserve">takeholders, based on a pre-defined approach. </w:t>
      </w:r>
    </w:p>
    <w:p w14:paraId="7297DBE5" w14:textId="77777777" w:rsidR="005D1476" w:rsidRPr="008402B8" w:rsidRDefault="005D1476" w:rsidP="005D1476">
      <w:pPr>
        <w:numPr>
          <w:ilvl w:val="0"/>
          <w:numId w:val="2"/>
        </w:numPr>
        <w:spacing w:after="160" w:line="259" w:lineRule="auto"/>
        <w:contextualSpacing/>
        <w:rPr>
          <w:rFonts w:ascii="Verdana" w:eastAsia="Calibri" w:hAnsi="Verdana" w:cs="Calibri"/>
          <w:sz w:val="20"/>
          <w:szCs w:val="20"/>
          <w:lang w:val="en-US"/>
        </w:rPr>
      </w:pPr>
      <w:r w:rsidRPr="008402B8">
        <w:rPr>
          <w:rFonts w:ascii="Verdana" w:eastAsia="Calibri" w:hAnsi="Verdana" w:cs="Calibri"/>
          <w:sz w:val="20"/>
          <w:szCs w:val="20"/>
          <w:lang w:val="en-US"/>
        </w:rPr>
        <w:t xml:space="preserve">Train </w:t>
      </w:r>
      <w:r w:rsidRPr="008402B8">
        <w:rPr>
          <w:rFonts w:ascii="Verdana" w:eastAsia="Calibri" w:hAnsi="Verdana" w:cs="Calibri"/>
          <w:sz w:val="20"/>
          <w:szCs w:val="20"/>
        </w:rPr>
        <w:t>project</w:t>
      </w:r>
      <w:r w:rsidRPr="008402B8">
        <w:rPr>
          <w:rFonts w:ascii="Verdana" w:eastAsia="Calibri" w:hAnsi="Verdana" w:cs="Calibri"/>
          <w:sz w:val="20"/>
          <w:szCs w:val="20"/>
          <w:lang w:val="en-US"/>
        </w:rPr>
        <w:t xml:space="preserve"> workers on the chance finds procedure.</w:t>
      </w:r>
    </w:p>
    <w:p w14:paraId="46DBD89A" w14:textId="77777777" w:rsidR="005D1476" w:rsidRPr="008402B8" w:rsidRDefault="005D1476" w:rsidP="005D1476">
      <w:pPr>
        <w:spacing w:after="160" w:line="259" w:lineRule="auto"/>
        <w:contextualSpacing/>
        <w:rPr>
          <w:rFonts w:ascii="Verdana" w:eastAsia="Calibri" w:hAnsi="Verdana" w:cs="Calibri"/>
          <w:sz w:val="20"/>
          <w:szCs w:val="20"/>
          <w:lang w:val="en-US"/>
        </w:rPr>
      </w:pPr>
    </w:p>
    <w:p w14:paraId="7B1161E3" w14:textId="77777777" w:rsidR="005D1476" w:rsidRPr="008402B8" w:rsidRDefault="005D1476" w:rsidP="005D1476">
      <w:pPr>
        <w:numPr>
          <w:ilvl w:val="0"/>
          <w:numId w:val="1"/>
        </w:numPr>
        <w:spacing w:after="160" w:line="259" w:lineRule="auto"/>
        <w:contextualSpacing/>
        <w:rPr>
          <w:rFonts w:ascii="Verdana" w:eastAsia="Calibri" w:hAnsi="Verdana" w:cs="Calibri"/>
          <w:bCs/>
          <w:iCs/>
          <w:sz w:val="20"/>
          <w:szCs w:val="20"/>
          <w:lang w:val="en-US"/>
        </w:rPr>
      </w:pPr>
      <w:r w:rsidRPr="008402B8">
        <w:rPr>
          <w:rFonts w:ascii="Verdana" w:eastAsia="Calibri" w:hAnsi="Verdana" w:cs="Calibri"/>
          <w:b/>
          <w:sz w:val="20"/>
          <w:szCs w:val="20"/>
          <w:u w:val="single"/>
          <w:lang w:val="en-US"/>
        </w:rPr>
        <w:t>Disclosure</w:t>
      </w:r>
      <w:r w:rsidRPr="008402B8">
        <w:rPr>
          <w:rFonts w:ascii="Verdana" w:eastAsia="Calibri" w:hAnsi="Verdana" w:cs="Calibri"/>
          <w:sz w:val="20"/>
          <w:szCs w:val="20"/>
          <w:lang w:val="en-US"/>
        </w:rPr>
        <w:t xml:space="preserve">: CEPF requires that </w:t>
      </w:r>
      <w:r>
        <w:rPr>
          <w:rFonts w:ascii="Verdana" w:eastAsia="Calibri" w:hAnsi="Verdana" w:cs="Calibri"/>
          <w:sz w:val="20"/>
          <w:szCs w:val="20"/>
          <w:lang w:val="en-US"/>
        </w:rPr>
        <w:t>Cultural Heritage Plan</w:t>
      </w:r>
      <w:r w:rsidRPr="008402B8">
        <w:rPr>
          <w:rFonts w:ascii="Verdana" w:eastAsia="Calibri" w:hAnsi="Verdana" w:cs="Calibri"/>
          <w:sz w:val="20"/>
          <w:szCs w:val="20"/>
          <w:lang w:val="en-US"/>
        </w:rPr>
        <w:t>s are disclosed to affected local communities and other stakeholders. Please describe your efforts to disclose this plan.</w:t>
      </w:r>
    </w:p>
    <w:p w14:paraId="64E5286A" w14:textId="77777777" w:rsidR="005D1476" w:rsidRPr="008402B8" w:rsidRDefault="005D1476" w:rsidP="005D1476">
      <w:pPr>
        <w:rPr>
          <w:rFonts w:ascii="Verdana" w:hAnsi="Verdana" w:cstheme="minorHAnsi"/>
          <w:b/>
          <w:bCs/>
          <w:sz w:val="22"/>
          <w:szCs w:val="22"/>
          <w:lang w:val="en-US"/>
        </w:rPr>
      </w:pPr>
    </w:p>
    <w:p w14:paraId="33A6860B" w14:textId="262A5D99" w:rsidR="009648AC" w:rsidRDefault="009648AC" w:rsidP="005D1476"/>
    <w:sectPr w:rsidR="009648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96393" w14:textId="77777777" w:rsidR="00547E27" w:rsidRDefault="00547E27" w:rsidP="005D1476">
      <w:r>
        <w:separator/>
      </w:r>
    </w:p>
  </w:endnote>
  <w:endnote w:type="continuationSeparator" w:id="0">
    <w:p w14:paraId="7F89243A" w14:textId="77777777" w:rsidR="00547E27" w:rsidRDefault="00547E27" w:rsidP="005D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674F6" w14:textId="77777777" w:rsidR="00547E27" w:rsidRDefault="00547E27" w:rsidP="005D1476">
      <w:r>
        <w:separator/>
      </w:r>
    </w:p>
  </w:footnote>
  <w:footnote w:type="continuationSeparator" w:id="0">
    <w:p w14:paraId="7ABB3097" w14:textId="77777777" w:rsidR="00547E27" w:rsidRDefault="00547E27" w:rsidP="005D1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51B56"/>
    <w:multiLevelType w:val="hybridMultilevel"/>
    <w:tmpl w:val="BD7E2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EC63921"/>
    <w:multiLevelType w:val="hybridMultilevel"/>
    <w:tmpl w:val="E4D427A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2050495229">
    <w:abstractNumId w:val="1"/>
  </w:num>
  <w:num w:numId="2" w16cid:durableId="48073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476"/>
    <w:rsid w:val="00547E27"/>
    <w:rsid w:val="005D1476"/>
    <w:rsid w:val="007C6EA2"/>
    <w:rsid w:val="00964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9352D"/>
  <w15:chartTrackingRefBased/>
  <w15:docId w15:val="{16FF7D75-AE09-4FE9-BE71-9B8FBF0D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47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Tordoff</dc:creator>
  <cp:keywords/>
  <dc:description/>
  <cp:lastModifiedBy>Jack Tordoff</cp:lastModifiedBy>
  <cp:revision>2</cp:revision>
  <dcterms:created xsi:type="dcterms:W3CDTF">2022-05-25T12:57:00Z</dcterms:created>
  <dcterms:modified xsi:type="dcterms:W3CDTF">2022-05-25T16:18:00Z</dcterms:modified>
</cp:coreProperties>
</file>