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D3C6E" w14:textId="77777777" w:rsidR="00A72ED2" w:rsidRDefault="00A72ED2" w:rsidP="00F92B4B">
      <w:pPr>
        <w:jc w:val="right"/>
        <w:rPr>
          <w:b/>
          <w:bCs/>
          <w:noProof/>
          <w:lang w:val="es-ES"/>
        </w:rPr>
      </w:pPr>
    </w:p>
    <w:p w14:paraId="446C868D" w14:textId="14921868" w:rsidR="00F92B4B" w:rsidRDefault="00F92B4B" w:rsidP="00F92B4B">
      <w:pPr>
        <w:jc w:val="right"/>
        <w:rPr>
          <w:b/>
          <w:bCs/>
          <w:noProof/>
          <w:lang w:val="es-ES"/>
        </w:rPr>
      </w:pPr>
    </w:p>
    <w:p w14:paraId="43BF0C1F" w14:textId="77777777" w:rsidR="00A72ED2" w:rsidRPr="00011B53" w:rsidRDefault="00A72ED2" w:rsidP="00F92B4B">
      <w:pPr>
        <w:jc w:val="right"/>
        <w:rPr>
          <w:b/>
          <w:bCs/>
          <w:lang w:val="es-ES"/>
        </w:rPr>
      </w:pPr>
    </w:p>
    <w:p w14:paraId="1272ACF6" w14:textId="77777777" w:rsidR="00F92B4B" w:rsidRPr="00011B53" w:rsidRDefault="00F92B4B" w:rsidP="00F92B4B">
      <w:pPr>
        <w:jc w:val="center"/>
        <w:rPr>
          <w:rFonts w:ascii="Times New Roman" w:hAnsi="Times New Roman"/>
          <w:b/>
          <w:bCs/>
          <w:sz w:val="28"/>
          <w:szCs w:val="28"/>
          <w:lang w:val="es-ES"/>
        </w:rPr>
      </w:pPr>
    </w:p>
    <w:p w14:paraId="546215C2" w14:textId="77777777" w:rsidR="00F92B4B" w:rsidRPr="00011B53" w:rsidRDefault="00F92B4B" w:rsidP="00F92B4B">
      <w:pPr>
        <w:jc w:val="center"/>
        <w:rPr>
          <w:rFonts w:cstheme="minorHAnsi"/>
          <w:b/>
          <w:bCs/>
          <w:sz w:val="28"/>
          <w:szCs w:val="28"/>
          <w:lang w:val="es-ES"/>
        </w:rPr>
      </w:pPr>
    </w:p>
    <w:p w14:paraId="51E99CC0" w14:textId="77777777" w:rsidR="00F92B4B" w:rsidRPr="00011B53" w:rsidRDefault="00F92B4B" w:rsidP="00F92B4B">
      <w:pPr>
        <w:spacing w:after="0"/>
        <w:jc w:val="center"/>
        <w:rPr>
          <w:rFonts w:cstheme="minorHAnsi"/>
          <w:b/>
          <w:bCs/>
          <w:sz w:val="28"/>
          <w:szCs w:val="28"/>
          <w:lang w:val="es-ES"/>
        </w:rPr>
      </w:pPr>
    </w:p>
    <w:p w14:paraId="55E97184" w14:textId="77777777" w:rsidR="00A72ED2" w:rsidRPr="00C02A47" w:rsidRDefault="00A72ED2" w:rsidP="00A72ED2">
      <w:pPr>
        <w:jc w:val="center"/>
        <w:rPr>
          <w:rFonts w:ascii="Verdana" w:eastAsia="Calibri" w:hAnsi="Verdana" w:cs="Calibri"/>
          <w:b/>
          <w:bCs/>
          <w:lang w:val="es-ES"/>
        </w:rPr>
      </w:pPr>
      <w:r w:rsidRPr="00C02A47">
        <w:rPr>
          <w:rFonts w:ascii="Verdana" w:hAnsi="Verdana"/>
          <w:b/>
          <w:lang w:val="es"/>
        </w:rPr>
        <w:t>Plan de Salud y Seguridad Comunitaria</w:t>
      </w:r>
    </w:p>
    <w:p w14:paraId="77B4AAD1" w14:textId="77777777" w:rsidR="00A72ED2" w:rsidRPr="00C02A47" w:rsidRDefault="00A72ED2" w:rsidP="00A72ED2">
      <w:pPr>
        <w:jc w:val="center"/>
        <w:rPr>
          <w:rFonts w:ascii="Verdana" w:eastAsia="Calibri" w:hAnsi="Verdana" w:cs="Calibri"/>
          <w:b/>
          <w:bCs/>
          <w:sz w:val="20"/>
          <w:szCs w:val="20"/>
          <w:lang w:val="es-ES"/>
        </w:rPr>
      </w:pPr>
    </w:p>
    <w:p w14:paraId="690A1A45" w14:textId="77777777" w:rsidR="00A72ED2" w:rsidRPr="003016A0" w:rsidRDefault="00A72ED2" w:rsidP="00A72ED2">
      <w:pPr>
        <w:jc w:val="center"/>
        <w:rPr>
          <w:rFonts w:ascii="Verdana" w:eastAsia="Calibri" w:hAnsi="Verdana" w:cs="Calibri"/>
          <w:b/>
          <w:bCs/>
          <w:lang w:val="es-ES"/>
        </w:rPr>
      </w:pPr>
      <w:r w:rsidRPr="003016A0">
        <w:rPr>
          <w:rFonts w:ascii="Verdana" w:hAnsi="Verdana"/>
          <w:b/>
          <w:lang w:val="es"/>
        </w:rPr>
        <w:t>Fecha</w:t>
      </w:r>
    </w:p>
    <w:p w14:paraId="439EBD21" w14:textId="77777777" w:rsidR="00A72ED2" w:rsidRPr="003016A0" w:rsidRDefault="00A72ED2" w:rsidP="00A72ED2">
      <w:pPr>
        <w:jc w:val="center"/>
        <w:rPr>
          <w:rFonts w:ascii="Verdana" w:eastAsia="Calibri" w:hAnsi="Verdana" w:cs="Calibri"/>
          <w:b/>
          <w:bCs/>
          <w:lang w:val="es-ES"/>
        </w:rPr>
      </w:pPr>
    </w:p>
    <w:p w14:paraId="3BCA82B1" w14:textId="77777777" w:rsidR="00A72ED2" w:rsidRPr="003016A0" w:rsidRDefault="00A72ED2" w:rsidP="00A72ED2">
      <w:pPr>
        <w:jc w:val="center"/>
        <w:rPr>
          <w:rFonts w:ascii="Verdana" w:eastAsia="Calibri" w:hAnsi="Verdana" w:cs="Calibri"/>
          <w:b/>
          <w:bCs/>
          <w:lang w:val="es-ES"/>
        </w:rPr>
      </w:pPr>
      <w:r w:rsidRPr="003016A0">
        <w:rPr>
          <w:rFonts w:ascii="Verdana" w:hAnsi="Verdana"/>
          <w:b/>
          <w:lang w:val="es"/>
        </w:rPr>
        <w:t xml:space="preserve">Subvención CEPF </w:t>
      </w:r>
      <w:proofErr w:type="spellStart"/>
      <w:r w:rsidRPr="003016A0">
        <w:rPr>
          <w:rFonts w:ascii="Verdana" w:hAnsi="Verdana"/>
          <w:b/>
          <w:lang w:val="es"/>
        </w:rPr>
        <w:t>xxxxx</w:t>
      </w:r>
      <w:proofErr w:type="spellEnd"/>
    </w:p>
    <w:p w14:paraId="630482C3" w14:textId="77777777" w:rsidR="00A72ED2" w:rsidRPr="003016A0" w:rsidRDefault="00A72ED2" w:rsidP="00A72ED2">
      <w:pPr>
        <w:jc w:val="center"/>
        <w:rPr>
          <w:rFonts w:ascii="Verdana" w:eastAsia="Calibri" w:hAnsi="Verdana" w:cs="Calibri"/>
          <w:b/>
          <w:bCs/>
          <w:lang w:val="es-ES"/>
        </w:rPr>
      </w:pPr>
    </w:p>
    <w:p w14:paraId="3F19511A" w14:textId="77777777" w:rsidR="00A72ED2" w:rsidRPr="003016A0" w:rsidRDefault="00A72ED2" w:rsidP="00A72ED2">
      <w:pPr>
        <w:jc w:val="center"/>
        <w:rPr>
          <w:rFonts w:ascii="Verdana" w:eastAsia="Calibri" w:hAnsi="Verdana" w:cs="Calibri"/>
          <w:b/>
          <w:bCs/>
          <w:lang w:val="es-ES"/>
        </w:rPr>
      </w:pPr>
      <w:r w:rsidRPr="003016A0">
        <w:rPr>
          <w:rFonts w:ascii="Verdana" w:hAnsi="Verdana"/>
          <w:b/>
          <w:lang w:val="es"/>
        </w:rPr>
        <w:t>Beneficiario</w:t>
      </w:r>
    </w:p>
    <w:p w14:paraId="49491941" w14:textId="77777777" w:rsidR="00A72ED2" w:rsidRPr="003016A0" w:rsidRDefault="00A72ED2" w:rsidP="00A72ED2">
      <w:pPr>
        <w:jc w:val="center"/>
        <w:rPr>
          <w:rFonts w:ascii="Verdana" w:eastAsia="Calibri" w:hAnsi="Verdana" w:cs="Calibri"/>
          <w:b/>
          <w:bCs/>
          <w:lang w:val="es-ES"/>
        </w:rPr>
      </w:pPr>
    </w:p>
    <w:p w14:paraId="145A9F0B" w14:textId="77777777" w:rsidR="00A72ED2" w:rsidRPr="003016A0" w:rsidRDefault="00A72ED2" w:rsidP="00A72ED2">
      <w:pPr>
        <w:jc w:val="center"/>
        <w:rPr>
          <w:rFonts w:ascii="Verdana" w:eastAsia="Calibri" w:hAnsi="Verdana" w:cs="Calibri"/>
          <w:b/>
          <w:bCs/>
          <w:i/>
          <w:iCs/>
          <w:color w:val="000000"/>
          <w:lang w:val="es-ES"/>
        </w:rPr>
      </w:pPr>
      <w:r w:rsidRPr="003016A0">
        <w:rPr>
          <w:rFonts w:ascii="Verdana" w:hAnsi="Verdana"/>
          <w:b/>
          <w:i/>
          <w:color w:val="000000"/>
          <w:lang w:val="es"/>
        </w:rPr>
        <w:t>Título del proyecto</w:t>
      </w:r>
    </w:p>
    <w:p w14:paraId="739426F5" w14:textId="77777777" w:rsidR="00A72ED2" w:rsidRPr="003016A0" w:rsidRDefault="00A72ED2" w:rsidP="00A72ED2">
      <w:pPr>
        <w:jc w:val="center"/>
        <w:rPr>
          <w:rFonts w:ascii="Verdana" w:eastAsia="Calibri" w:hAnsi="Verdana" w:cs="Calibri"/>
          <w:b/>
          <w:bCs/>
          <w:lang w:val="es-ES"/>
        </w:rPr>
      </w:pPr>
    </w:p>
    <w:p w14:paraId="15A78D87" w14:textId="77777777" w:rsidR="00A72ED2" w:rsidRPr="003016A0" w:rsidRDefault="00A72ED2" w:rsidP="00A72ED2">
      <w:pPr>
        <w:jc w:val="center"/>
        <w:rPr>
          <w:rFonts w:ascii="Verdana" w:eastAsia="Calibri" w:hAnsi="Verdana" w:cs="Calibri"/>
          <w:b/>
          <w:bCs/>
          <w:lang w:val="es-ES"/>
        </w:rPr>
      </w:pPr>
      <w:r w:rsidRPr="003016A0">
        <w:rPr>
          <w:rFonts w:ascii="Verdana" w:hAnsi="Verdana"/>
          <w:b/>
          <w:lang w:val="es"/>
        </w:rPr>
        <w:t>Ubicación del proyecto</w:t>
      </w:r>
    </w:p>
    <w:p w14:paraId="57ED25B8" w14:textId="77777777" w:rsidR="00A72ED2" w:rsidRPr="00C02A47" w:rsidRDefault="00A72ED2" w:rsidP="00A72ED2">
      <w:pPr>
        <w:rPr>
          <w:rFonts w:ascii="Verdana" w:eastAsia="Calibri" w:hAnsi="Verdana" w:cs="Mangal"/>
          <w:sz w:val="20"/>
          <w:szCs w:val="20"/>
          <w:lang w:val="es-ES"/>
        </w:rPr>
      </w:pPr>
    </w:p>
    <w:p w14:paraId="3FCCEE18" w14:textId="77777777" w:rsidR="00A72ED2" w:rsidRPr="00C02A47" w:rsidRDefault="00A72ED2" w:rsidP="00A72ED2">
      <w:pPr>
        <w:rPr>
          <w:rFonts w:ascii="Verdana" w:eastAsia="Calibri" w:hAnsi="Verdana" w:cs="Mangal"/>
          <w:sz w:val="20"/>
          <w:szCs w:val="20"/>
          <w:lang w:val="es-ES"/>
        </w:rPr>
      </w:pPr>
    </w:p>
    <w:p w14:paraId="33D6D7ED" w14:textId="77777777" w:rsidR="00A72ED2" w:rsidRPr="00C02A47" w:rsidRDefault="00A72ED2" w:rsidP="00A72ED2">
      <w:pPr>
        <w:rPr>
          <w:rFonts w:ascii="Verdana" w:eastAsia="Calibri" w:hAnsi="Verdana" w:cs="Calibri"/>
          <w:b/>
          <w:bCs/>
          <w:iCs/>
          <w:sz w:val="20"/>
          <w:szCs w:val="20"/>
          <w:lang w:val="es-ES"/>
        </w:rPr>
      </w:pPr>
      <w:r w:rsidRPr="00C02A47">
        <w:rPr>
          <w:rFonts w:ascii="Verdana" w:hAnsi="Verdana"/>
          <w:b/>
          <w:sz w:val="20"/>
          <w:szCs w:val="20"/>
          <w:u w:val="single"/>
          <w:lang w:val="es"/>
        </w:rPr>
        <w:br w:type="column"/>
      </w:r>
      <w:r w:rsidRPr="00C02A47">
        <w:rPr>
          <w:rFonts w:ascii="Verdana" w:hAnsi="Verdana"/>
          <w:b/>
          <w:sz w:val="20"/>
          <w:szCs w:val="20"/>
          <w:u w:val="single"/>
          <w:lang w:val="es"/>
        </w:rPr>
        <w:lastRenderedPageBreak/>
        <w:t>Resumen de la subvención</w:t>
      </w:r>
    </w:p>
    <w:p w14:paraId="54266455" w14:textId="77777777" w:rsidR="00A72ED2" w:rsidRPr="00C02A47" w:rsidRDefault="00A72ED2" w:rsidP="00A72ED2">
      <w:pPr>
        <w:numPr>
          <w:ilvl w:val="0"/>
          <w:numId w:val="1"/>
        </w:numPr>
        <w:spacing w:after="0"/>
        <w:rPr>
          <w:rFonts w:ascii="Verdana" w:eastAsia="Calibri" w:hAnsi="Verdana" w:cs="Calibri"/>
          <w:bCs/>
          <w:iCs/>
          <w:sz w:val="20"/>
          <w:szCs w:val="20"/>
        </w:rPr>
      </w:pPr>
      <w:r w:rsidRPr="00C02A47">
        <w:rPr>
          <w:rFonts w:ascii="Verdana" w:hAnsi="Verdana"/>
          <w:sz w:val="20"/>
          <w:szCs w:val="20"/>
          <w:lang w:val="es"/>
        </w:rPr>
        <w:t>Organización</w:t>
      </w:r>
      <w:r>
        <w:rPr>
          <w:rFonts w:ascii="Verdana" w:hAnsi="Verdana"/>
          <w:sz w:val="20"/>
          <w:szCs w:val="20"/>
          <w:lang w:val="es"/>
        </w:rPr>
        <w:t xml:space="preserve"> beneficiaria /</w:t>
      </w:r>
      <w:r w:rsidRPr="00C02A47">
        <w:rPr>
          <w:rFonts w:ascii="Verdana" w:hAnsi="Verdana"/>
          <w:sz w:val="20"/>
          <w:szCs w:val="20"/>
          <w:lang w:val="es"/>
        </w:rPr>
        <w:t xml:space="preserve"> </w:t>
      </w:r>
      <w:r>
        <w:rPr>
          <w:rFonts w:ascii="Verdana" w:hAnsi="Verdana"/>
          <w:sz w:val="20"/>
          <w:szCs w:val="20"/>
          <w:lang w:val="es"/>
        </w:rPr>
        <w:t>Beneficiario</w:t>
      </w:r>
      <w:r w:rsidRPr="00C02A47">
        <w:rPr>
          <w:rFonts w:ascii="Verdana" w:hAnsi="Verdana"/>
          <w:sz w:val="20"/>
          <w:szCs w:val="20"/>
          <w:lang w:val="es"/>
        </w:rPr>
        <w:t>.</w:t>
      </w:r>
    </w:p>
    <w:p w14:paraId="5FE3E46C" w14:textId="77777777" w:rsidR="00A72ED2" w:rsidRPr="00C02A47" w:rsidRDefault="00A72ED2" w:rsidP="00A72ED2">
      <w:pPr>
        <w:numPr>
          <w:ilvl w:val="0"/>
          <w:numId w:val="1"/>
        </w:numPr>
        <w:spacing w:after="0"/>
        <w:rPr>
          <w:rFonts w:ascii="Verdana" w:eastAsia="Calibri" w:hAnsi="Verdana" w:cs="Calibri"/>
          <w:bCs/>
          <w:iCs/>
          <w:sz w:val="20"/>
          <w:szCs w:val="20"/>
        </w:rPr>
      </w:pPr>
      <w:r w:rsidRPr="00C02A47">
        <w:rPr>
          <w:rFonts w:ascii="Verdana" w:hAnsi="Verdana"/>
          <w:sz w:val="20"/>
          <w:szCs w:val="20"/>
          <w:lang w:val="es"/>
        </w:rPr>
        <w:t>Título del proyecto.</w:t>
      </w:r>
    </w:p>
    <w:p w14:paraId="44BEF161" w14:textId="77777777" w:rsidR="00A72ED2" w:rsidRPr="00C02A47" w:rsidRDefault="00A72ED2" w:rsidP="00A72ED2">
      <w:pPr>
        <w:numPr>
          <w:ilvl w:val="0"/>
          <w:numId w:val="1"/>
        </w:numPr>
        <w:spacing w:after="0"/>
        <w:rPr>
          <w:rFonts w:ascii="Verdana" w:eastAsia="Calibri" w:hAnsi="Verdana" w:cs="Calibri"/>
          <w:sz w:val="20"/>
          <w:szCs w:val="20"/>
        </w:rPr>
      </w:pPr>
      <w:r w:rsidRPr="00C02A47">
        <w:rPr>
          <w:rFonts w:ascii="Verdana" w:hAnsi="Verdana"/>
          <w:sz w:val="20"/>
          <w:szCs w:val="20"/>
          <w:lang w:val="es"/>
        </w:rPr>
        <w:t>Número de subvención</w:t>
      </w:r>
      <w:r w:rsidRPr="00C02A47">
        <w:rPr>
          <w:rFonts w:ascii="Verdana" w:hAnsi="Verdana"/>
          <w:i/>
          <w:sz w:val="20"/>
          <w:szCs w:val="20"/>
          <w:lang w:val="es"/>
        </w:rPr>
        <w:t>.</w:t>
      </w:r>
    </w:p>
    <w:p w14:paraId="6C3EF086" w14:textId="77777777" w:rsidR="00A72ED2" w:rsidRPr="00C02A47" w:rsidRDefault="00A72ED2" w:rsidP="00A72ED2">
      <w:pPr>
        <w:numPr>
          <w:ilvl w:val="0"/>
          <w:numId w:val="1"/>
        </w:numPr>
        <w:spacing w:after="0"/>
        <w:rPr>
          <w:rFonts w:ascii="Verdana" w:eastAsia="Calibri" w:hAnsi="Verdana" w:cs="Calibri"/>
          <w:sz w:val="20"/>
          <w:szCs w:val="20"/>
          <w:lang w:val="es-ES"/>
        </w:rPr>
      </w:pPr>
      <w:r w:rsidRPr="00C02A47">
        <w:rPr>
          <w:rFonts w:ascii="Verdana" w:hAnsi="Verdana"/>
          <w:sz w:val="20"/>
          <w:szCs w:val="20"/>
          <w:lang w:val="es"/>
        </w:rPr>
        <w:t>Monto de la subvención (dólares estadounidenses).</w:t>
      </w:r>
    </w:p>
    <w:p w14:paraId="459E4029" w14:textId="77777777" w:rsidR="00A72ED2" w:rsidRPr="00C02A47" w:rsidRDefault="00A72ED2" w:rsidP="00A72ED2">
      <w:pPr>
        <w:numPr>
          <w:ilvl w:val="0"/>
          <w:numId w:val="1"/>
        </w:numPr>
        <w:spacing w:after="0"/>
        <w:rPr>
          <w:rFonts w:ascii="Verdana" w:eastAsia="Calibri" w:hAnsi="Verdana" w:cs="Calibri"/>
          <w:sz w:val="20"/>
          <w:szCs w:val="20"/>
        </w:rPr>
      </w:pPr>
      <w:r w:rsidRPr="00C02A47">
        <w:rPr>
          <w:rFonts w:ascii="Verdana" w:hAnsi="Verdana"/>
          <w:sz w:val="20"/>
          <w:szCs w:val="20"/>
          <w:lang w:val="es"/>
        </w:rPr>
        <w:t>Fechas propuestas de subvención.</w:t>
      </w:r>
    </w:p>
    <w:p w14:paraId="63104BEB" w14:textId="77777777" w:rsidR="00A72ED2" w:rsidRPr="00C02A47" w:rsidRDefault="00A72ED2" w:rsidP="00A72ED2">
      <w:pPr>
        <w:numPr>
          <w:ilvl w:val="0"/>
          <w:numId w:val="1"/>
        </w:numPr>
        <w:spacing w:after="0"/>
        <w:rPr>
          <w:rFonts w:ascii="Verdana" w:eastAsia="Calibri" w:hAnsi="Verdana" w:cs="Calibri"/>
          <w:sz w:val="20"/>
          <w:szCs w:val="20"/>
          <w:lang w:val="es-ES"/>
        </w:rPr>
      </w:pPr>
      <w:r w:rsidRPr="00C02A47">
        <w:rPr>
          <w:rFonts w:ascii="Verdana" w:hAnsi="Verdana"/>
          <w:sz w:val="20"/>
          <w:szCs w:val="20"/>
          <w:lang w:val="es"/>
        </w:rPr>
        <w:t>Países donde se emprenderán actividades.</w:t>
      </w:r>
    </w:p>
    <w:p w14:paraId="033D6D36" w14:textId="77777777" w:rsidR="00A72ED2" w:rsidRPr="00C02A47" w:rsidRDefault="00A72ED2" w:rsidP="00A72ED2">
      <w:pPr>
        <w:numPr>
          <w:ilvl w:val="0"/>
          <w:numId w:val="1"/>
        </w:numPr>
        <w:contextualSpacing/>
        <w:rPr>
          <w:rFonts w:ascii="Verdana" w:eastAsia="Calibri" w:hAnsi="Verdana" w:cs="Calibri"/>
          <w:sz w:val="20"/>
          <w:szCs w:val="20"/>
          <w:lang w:val="es-ES"/>
        </w:rPr>
      </w:pPr>
      <w:r w:rsidRPr="00C02A47">
        <w:rPr>
          <w:rFonts w:ascii="Verdana" w:hAnsi="Verdana"/>
          <w:sz w:val="20"/>
          <w:szCs w:val="20"/>
          <w:lang w:val="es"/>
        </w:rPr>
        <w:t>Resumen del proyecto [copiar y pegar la justificación del proyecto y el enfoque del proyecto de la propuesta].</w:t>
      </w:r>
    </w:p>
    <w:p w14:paraId="6693673D" w14:textId="77777777" w:rsidR="00A72ED2" w:rsidRPr="00C02A47" w:rsidRDefault="00A72ED2" w:rsidP="00A72ED2">
      <w:pPr>
        <w:numPr>
          <w:ilvl w:val="0"/>
          <w:numId w:val="1"/>
        </w:numPr>
        <w:rPr>
          <w:rFonts w:ascii="Verdana" w:eastAsia="Calibri" w:hAnsi="Verdana" w:cs="Calibri"/>
          <w:sz w:val="20"/>
          <w:szCs w:val="20"/>
          <w:lang w:val="es-ES"/>
        </w:rPr>
      </w:pPr>
      <w:r w:rsidRPr="00C02A47">
        <w:rPr>
          <w:rFonts w:ascii="Verdana" w:hAnsi="Verdana"/>
          <w:sz w:val="20"/>
          <w:szCs w:val="20"/>
          <w:lang w:val="es"/>
        </w:rPr>
        <w:t xml:space="preserve">Fecha de elaboración del presente documento. </w:t>
      </w:r>
    </w:p>
    <w:p w14:paraId="3FEC78F6" w14:textId="77777777" w:rsidR="00A72ED2" w:rsidRPr="00C02A47" w:rsidRDefault="00A72ED2" w:rsidP="00A72ED2">
      <w:pPr>
        <w:contextualSpacing/>
        <w:rPr>
          <w:rFonts w:ascii="Verdana" w:eastAsia="Calibri" w:hAnsi="Verdana" w:cs="Calibri"/>
          <w:sz w:val="20"/>
          <w:szCs w:val="20"/>
          <w:lang w:val="es-ES"/>
        </w:rPr>
      </w:pPr>
    </w:p>
    <w:p w14:paraId="6DE95220" w14:textId="77777777" w:rsidR="00A72ED2" w:rsidRPr="00C02A47" w:rsidRDefault="00A72ED2" w:rsidP="00A72ED2">
      <w:pPr>
        <w:numPr>
          <w:ilvl w:val="0"/>
          <w:numId w:val="1"/>
        </w:numPr>
        <w:contextualSpacing/>
        <w:rPr>
          <w:rFonts w:ascii="Verdana" w:eastAsia="Calibri" w:hAnsi="Verdana" w:cs="Mangal"/>
          <w:sz w:val="20"/>
          <w:szCs w:val="20"/>
          <w:lang w:val="es-ES"/>
        </w:rPr>
      </w:pPr>
      <w:r w:rsidRPr="00C02A47">
        <w:rPr>
          <w:rFonts w:ascii="Verdana" w:hAnsi="Verdana"/>
          <w:b/>
          <w:sz w:val="20"/>
          <w:szCs w:val="20"/>
          <w:u w:val="single"/>
          <w:lang w:val="es"/>
        </w:rPr>
        <w:t>Riesgos para la salud y la seguridad de la comunidad</w:t>
      </w:r>
      <w:r w:rsidRPr="00C02A47">
        <w:rPr>
          <w:rFonts w:ascii="Verdana" w:hAnsi="Verdana"/>
          <w:b/>
          <w:sz w:val="20"/>
          <w:szCs w:val="20"/>
          <w:lang w:val="es"/>
        </w:rPr>
        <w:t>:</w:t>
      </w:r>
      <w:r w:rsidRPr="00C02A47">
        <w:rPr>
          <w:rFonts w:ascii="Verdana" w:hAnsi="Verdana"/>
          <w:sz w:val="20"/>
          <w:szCs w:val="20"/>
          <w:lang w:val="es"/>
        </w:rPr>
        <w:t xml:space="preserve"> </w:t>
      </w:r>
      <w:r w:rsidRPr="00EC4974">
        <w:rPr>
          <w:rFonts w:ascii="Verdana" w:hAnsi="Verdana"/>
          <w:sz w:val="20"/>
          <w:szCs w:val="20"/>
          <w:lang w:val="es"/>
        </w:rPr>
        <w:t>En esta sección se evaluará el riesgo de cada actividad para la salud y la seguridad de la comunidad, según criterios de probabilidad y gravedad, y se describirán detalladamente todos los riesgos más elevados</w:t>
      </w:r>
      <w:r w:rsidRPr="00C02A47">
        <w:rPr>
          <w:rFonts w:ascii="Verdana" w:hAnsi="Verdana"/>
          <w:lang w:val="es"/>
        </w:rPr>
        <w:t>.</w:t>
      </w:r>
    </w:p>
    <w:p w14:paraId="2B0090E2" w14:textId="77777777" w:rsidR="00A72ED2" w:rsidRPr="00C02A47" w:rsidRDefault="00A72ED2" w:rsidP="00A72ED2">
      <w:pPr>
        <w:ind w:left="360"/>
        <w:contextualSpacing/>
        <w:rPr>
          <w:rFonts w:ascii="Verdana" w:eastAsia="Calibri" w:hAnsi="Verdana" w:cs="Calibri"/>
          <w:sz w:val="20"/>
          <w:szCs w:val="20"/>
          <w:lang w:val="es-ES"/>
        </w:rPr>
      </w:pPr>
    </w:p>
    <w:p w14:paraId="4FC3004C" w14:textId="77777777" w:rsidR="00A72ED2" w:rsidRPr="00C02A47" w:rsidRDefault="00A72ED2" w:rsidP="00A72ED2">
      <w:pPr>
        <w:numPr>
          <w:ilvl w:val="0"/>
          <w:numId w:val="1"/>
        </w:numPr>
        <w:contextualSpacing/>
        <w:rPr>
          <w:rFonts w:ascii="Verdana" w:eastAsia="Calibri" w:hAnsi="Verdana" w:cs="Calibri"/>
          <w:sz w:val="20"/>
          <w:szCs w:val="20"/>
          <w:lang w:val="es-ES"/>
        </w:rPr>
      </w:pPr>
      <w:r w:rsidRPr="00C02A47">
        <w:rPr>
          <w:rFonts w:ascii="Verdana" w:hAnsi="Verdana"/>
          <w:b/>
          <w:sz w:val="20"/>
          <w:szCs w:val="20"/>
          <w:u w:val="single"/>
          <w:lang w:val="es"/>
        </w:rPr>
        <w:t>Medidas de mitigación de riesgos</w:t>
      </w:r>
      <w:r w:rsidRPr="00C02A47">
        <w:rPr>
          <w:rFonts w:ascii="Verdana" w:hAnsi="Verdana"/>
          <w:b/>
          <w:sz w:val="20"/>
          <w:szCs w:val="20"/>
          <w:lang w:val="es"/>
        </w:rPr>
        <w:t>:</w:t>
      </w:r>
      <w:r w:rsidRPr="00C02A47">
        <w:rPr>
          <w:rFonts w:ascii="Verdana" w:hAnsi="Verdana"/>
          <w:sz w:val="20"/>
          <w:szCs w:val="20"/>
          <w:lang w:val="es"/>
        </w:rPr>
        <w:t xml:space="preserve"> Esta sección describirá las medidas que se tomarán para mitigar todos los </w:t>
      </w:r>
      <w:r w:rsidRPr="00EC4974">
        <w:rPr>
          <w:rFonts w:ascii="Verdana" w:hAnsi="Verdana"/>
          <w:sz w:val="20"/>
          <w:szCs w:val="20"/>
          <w:lang w:val="es"/>
        </w:rPr>
        <w:t xml:space="preserve">riesgos </w:t>
      </w:r>
      <w:r w:rsidRPr="00C02A47">
        <w:rPr>
          <w:rFonts w:ascii="Verdana" w:hAnsi="Verdana"/>
          <w:sz w:val="20"/>
          <w:szCs w:val="20"/>
          <w:lang w:val="es"/>
        </w:rPr>
        <w:t xml:space="preserve">más altos. Las medidas de mitigación se presentarán siguiendo la jerarquía de mitigación, que requiere que los riesgos se anticipen y eviten siempre que sea posible. Cuando la evitación no sea posible, los riesgos deben minimizarse a niveles aceptables. Cualquier riesgo que quede después de la evitación y la minimización debe mitigarse. </w:t>
      </w:r>
    </w:p>
    <w:p w14:paraId="06EF476B" w14:textId="77777777" w:rsidR="00A72ED2" w:rsidRPr="00C02A47" w:rsidRDefault="00A72ED2" w:rsidP="00A72ED2">
      <w:pPr>
        <w:ind w:left="360"/>
        <w:contextualSpacing/>
        <w:rPr>
          <w:rFonts w:ascii="Verdana" w:eastAsia="Calibri" w:hAnsi="Verdana" w:cs="Calibri"/>
          <w:sz w:val="20"/>
          <w:szCs w:val="20"/>
          <w:lang w:val="es-ES"/>
        </w:rPr>
      </w:pPr>
    </w:p>
    <w:p w14:paraId="4A6BB6A0" w14:textId="33F5A359" w:rsidR="00A72ED2" w:rsidRDefault="00A72ED2" w:rsidP="00A72ED2">
      <w:pPr>
        <w:numPr>
          <w:ilvl w:val="0"/>
          <w:numId w:val="1"/>
        </w:numPr>
        <w:contextualSpacing/>
        <w:rPr>
          <w:rFonts w:ascii="Verdana" w:eastAsia="Calibri" w:hAnsi="Verdana" w:cs="Mangal"/>
          <w:sz w:val="20"/>
          <w:szCs w:val="20"/>
          <w:lang w:val="es-ES"/>
        </w:rPr>
      </w:pPr>
      <w:r w:rsidRPr="00C02A47">
        <w:rPr>
          <w:rFonts w:ascii="Verdana" w:hAnsi="Verdana"/>
          <w:b/>
          <w:sz w:val="20"/>
          <w:szCs w:val="20"/>
          <w:u w:val="single"/>
          <w:lang w:val="es"/>
        </w:rPr>
        <w:t>Medidas para evitar el riesgo de enfermedades transmisibles</w:t>
      </w:r>
      <w:r w:rsidRPr="00C02A47">
        <w:rPr>
          <w:rFonts w:ascii="Verdana" w:hAnsi="Verdana"/>
          <w:b/>
          <w:sz w:val="20"/>
          <w:szCs w:val="20"/>
          <w:lang w:val="es"/>
        </w:rPr>
        <w:t>:</w:t>
      </w:r>
      <w:r w:rsidRPr="00C02A47">
        <w:rPr>
          <w:rFonts w:ascii="Verdana" w:hAnsi="Verdana"/>
          <w:sz w:val="20"/>
          <w:szCs w:val="20"/>
          <w:lang w:val="es"/>
        </w:rPr>
        <w:t xml:space="preserve"> Esta sección describirá las medidas que se tomarán para evitar el riesgo de transmisión de enfermedades transmisibles (por ejemplo, COVID-19) a las comunidades en el sitio o sitios del proyecto.</w:t>
      </w:r>
    </w:p>
    <w:p w14:paraId="71885902" w14:textId="77777777" w:rsidR="00A72ED2" w:rsidRPr="00A72ED2" w:rsidRDefault="00A72ED2" w:rsidP="00A72ED2">
      <w:pPr>
        <w:contextualSpacing/>
        <w:rPr>
          <w:rFonts w:ascii="Verdana" w:eastAsia="Calibri" w:hAnsi="Verdana" w:cs="Mangal"/>
          <w:sz w:val="20"/>
          <w:szCs w:val="20"/>
          <w:lang w:val="es-ES"/>
        </w:rPr>
      </w:pPr>
    </w:p>
    <w:p w14:paraId="2149F1D1" w14:textId="77777777" w:rsidR="00A72ED2" w:rsidRPr="00C02A47" w:rsidRDefault="00A72ED2" w:rsidP="00A72ED2">
      <w:pPr>
        <w:numPr>
          <w:ilvl w:val="0"/>
          <w:numId w:val="1"/>
        </w:numPr>
        <w:contextualSpacing/>
        <w:rPr>
          <w:rFonts w:ascii="Verdana" w:eastAsia="Calibri" w:hAnsi="Verdana" w:cs="Mangal"/>
          <w:sz w:val="20"/>
          <w:szCs w:val="20"/>
          <w:lang w:val="es-ES"/>
        </w:rPr>
      </w:pPr>
      <w:r w:rsidRPr="00C02A47">
        <w:rPr>
          <w:rFonts w:ascii="Verdana" w:hAnsi="Verdana"/>
          <w:b/>
          <w:sz w:val="20"/>
          <w:szCs w:val="20"/>
          <w:u w:val="single"/>
          <w:lang w:val="es"/>
        </w:rPr>
        <w:t>Plan de preparación</w:t>
      </w:r>
      <w:r w:rsidRPr="00EC4974">
        <w:rPr>
          <w:rFonts w:ascii="Verdana" w:hAnsi="Verdana"/>
          <w:b/>
          <w:sz w:val="20"/>
          <w:szCs w:val="20"/>
          <w:u w:val="single"/>
          <w:lang w:val="es"/>
        </w:rPr>
        <w:t xml:space="preserve"> para emergencias</w:t>
      </w:r>
      <w:r w:rsidRPr="00C02A47">
        <w:rPr>
          <w:rFonts w:ascii="Verdana" w:hAnsi="Verdana"/>
          <w:sz w:val="20"/>
          <w:szCs w:val="20"/>
          <w:lang w:val="es"/>
        </w:rPr>
        <w:t xml:space="preserve">: </w:t>
      </w:r>
      <w:r w:rsidRPr="009B7F19">
        <w:rPr>
          <w:rFonts w:ascii="Verdana" w:hAnsi="Verdana"/>
          <w:sz w:val="20"/>
          <w:szCs w:val="20"/>
          <w:lang w:val="es"/>
        </w:rPr>
        <w:t>En esta sección se presentará un resumen de su plan de preparación y respuesta ante situaciones de emergencia que afecten a la salud, la seguridad y la protección de la comunidad y que puedan ser causadas por las actividades del proyecto, si procede.</w:t>
      </w:r>
    </w:p>
    <w:p w14:paraId="2CCEA2AA" w14:textId="77777777" w:rsidR="00A72ED2" w:rsidRPr="00C02A47" w:rsidRDefault="00A72ED2" w:rsidP="00A72ED2">
      <w:pPr>
        <w:ind w:left="720"/>
        <w:contextualSpacing/>
        <w:rPr>
          <w:rFonts w:ascii="Verdana" w:eastAsia="Calibri" w:hAnsi="Verdana" w:cs="Mangal"/>
          <w:sz w:val="20"/>
          <w:szCs w:val="20"/>
          <w:lang w:val="es-ES"/>
        </w:rPr>
      </w:pPr>
    </w:p>
    <w:p w14:paraId="3DA44D05" w14:textId="5C602992" w:rsidR="00A72ED2" w:rsidRDefault="00A72ED2" w:rsidP="00A72ED2">
      <w:pPr>
        <w:numPr>
          <w:ilvl w:val="0"/>
          <w:numId w:val="1"/>
        </w:numPr>
        <w:contextualSpacing/>
        <w:rPr>
          <w:rFonts w:ascii="Verdana" w:eastAsia="Calibri" w:hAnsi="Verdana" w:cs="Mangal"/>
          <w:sz w:val="20"/>
          <w:szCs w:val="20"/>
          <w:lang w:val="es-ES"/>
        </w:rPr>
      </w:pPr>
      <w:r w:rsidRPr="00C02A47">
        <w:rPr>
          <w:rFonts w:ascii="Verdana" w:hAnsi="Verdana"/>
          <w:b/>
          <w:sz w:val="20"/>
          <w:szCs w:val="20"/>
          <w:u w:val="single"/>
          <w:lang w:val="es"/>
        </w:rPr>
        <w:t>Medidas para mitigar los riesgos relacionados con el personal de seguridad</w:t>
      </w:r>
      <w:r w:rsidRPr="00C02A47">
        <w:rPr>
          <w:rFonts w:ascii="Verdana" w:hAnsi="Verdana"/>
          <w:b/>
          <w:sz w:val="20"/>
          <w:szCs w:val="20"/>
          <w:lang w:val="es"/>
        </w:rPr>
        <w:t xml:space="preserve">: </w:t>
      </w:r>
      <w:r w:rsidRPr="00C02A47">
        <w:rPr>
          <w:rFonts w:ascii="Verdana" w:hAnsi="Verdana"/>
          <w:sz w:val="20"/>
          <w:szCs w:val="20"/>
          <w:lang w:val="es"/>
        </w:rPr>
        <w:t>Si el proyecto implica apoyo al personal de seguridad (guardaparques, guardaparques comunitarios, etc.), esta sección describirá las medidas que tomará en relación con la contratación, las reglas de conducta, la capacitación, el equipamiento y el monitoreo de la acción del personal de seguridad, para garantizar que no participen en actos ilegales o abusivos contra la población local.</w:t>
      </w:r>
      <w:r w:rsidRPr="00C02A47">
        <w:rPr>
          <w:rFonts w:ascii="Verdana" w:hAnsi="Verdana"/>
          <w:lang w:val="es"/>
        </w:rPr>
        <w:t xml:space="preserve"> </w:t>
      </w:r>
      <w:r w:rsidRPr="00C02A47">
        <w:rPr>
          <w:rFonts w:ascii="Verdana" w:hAnsi="Verdana"/>
          <w:sz w:val="20"/>
          <w:szCs w:val="20"/>
          <w:lang w:val="es"/>
        </w:rPr>
        <w:t xml:space="preserve"> Cuando el personal de seguridad sea, por sí mismo, miembro de la comunidad, los riesgos para su salud y seguridad deben considerarse en virtud de las secciones 9 y 10.</w:t>
      </w:r>
    </w:p>
    <w:p w14:paraId="7027AF3C" w14:textId="77777777" w:rsidR="00A72ED2" w:rsidRPr="00A72ED2" w:rsidRDefault="00A72ED2" w:rsidP="00A72ED2">
      <w:pPr>
        <w:contextualSpacing/>
        <w:rPr>
          <w:rFonts w:ascii="Verdana" w:eastAsia="Calibri" w:hAnsi="Verdana" w:cs="Mangal"/>
          <w:sz w:val="20"/>
          <w:szCs w:val="20"/>
          <w:lang w:val="es-ES"/>
        </w:rPr>
      </w:pPr>
    </w:p>
    <w:p w14:paraId="632B8B9C" w14:textId="77777777" w:rsidR="00A72ED2" w:rsidRPr="00C02A47" w:rsidRDefault="00A72ED2" w:rsidP="00A72ED2">
      <w:pPr>
        <w:numPr>
          <w:ilvl w:val="0"/>
          <w:numId w:val="1"/>
        </w:numPr>
        <w:contextualSpacing/>
        <w:rPr>
          <w:rFonts w:ascii="Verdana" w:eastAsia="Calibri" w:hAnsi="Verdana" w:cs="Calibri"/>
          <w:sz w:val="20"/>
          <w:szCs w:val="20"/>
          <w:lang w:val="es-ES"/>
        </w:rPr>
      </w:pPr>
      <w:r w:rsidRPr="00C02A47">
        <w:rPr>
          <w:rFonts w:ascii="Verdana" w:hAnsi="Verdana"/>
          <w:b/>
          <w:sz w:val="20"/>
          <w:szCs w:val="20"/>
          <w:u w:val="single"/>
          <w:lang w:val="es"/>
        </w:rPr>
        <w:t>Calendario y recursos</w:t>
      </w:r>
      <w:r w:rsidRPr="00C02A47">
        <w:rPr>
          <w:rFonts w:ascii="Verdana" w:hAnsi="Verdana"/>
          <w:sz w:val="20"/>
          <w:szCs w:val="20"/>
          <w:lang w:val="es"/>
        </w:rPr>
        <w:t>: En esta sección se presentará un calendario de aplicación para cada medida enumerada en las secciones 10 a 13, junto con una estimación de las necesidades de recursos.</w:t>
      </w:r>
    </w:p>
    <w:p w14:paraId="1897D4DD" w14:textId="77777777" w:rsidR="00A72ED2" w:rsidRPr="00C02A47" w:rsidRDefault="00A72ED2" w:rsidP="00A72ED2">
      <w:pPr>
        <w:ind w:left="720"/>
        <w:contextualSpacing/>
        <w:rPr>
          <w:rFonts w:ascii="Verdana" w:eastAsia="Calibri" w:hAnsi="Verdana" w:cs="Calibri"/>
          <w:sz w:val="20"/>
          <w:szCs w:val="20"/>
          <w:lang w:val="es-ES"/>
        </w:rPr>
      </w:pPr>
    </w:p>
    <w:p w14:paraId="352691A4" w14:textId="77777777" w:rsidR="00A72ED2" w:rsidRDefault="00A72ED2" w:rsidP="00A72ED2">
      <w:pPr>
        <w:numPr>
          <w:ilvl w:val="0"/>
          <w:numId w:val="1"/>
        </w:numPr>
        <w:contextualSpacing/>
        <w:rPr>
          <w:rFonts w:ascii="Verdana" w:eastAsia="Calibri" w:hAnsi="Verdana" w:cs="Calibri"/>
          <w:bCs/>
          <w:iCs/>
          <w:sz w:val="20"/>
          <w:szCs w:val="20"/>
          <w:lang w:val="es-ES"/>
        </w:rPr>
      </w:pPr>
      <w:r w:rsidRPr="00C02A47">
        <w:rPr>
          <w:rFonts w:ascii="Verdana" w:hAnsi="Verdana"/>
          <w:b/>
          <w:sz w:val="20"/>
          <w:szCs w:val="20"/>
          <w:u w:val="single"/>
          <w:lang w:val="es"/>
        </w:rPr>
        <w:t>Seguimiento y evaluación</w:t>
      </w:r>
      <w:r w:rsidRPr="00C02A47">
        <w:rPr>
          <w:rFonts w:ascii="Verdana" w:hAnsi="Verdana"/>
          <w:sz w:val="20"/>
          <w:szCs w:val="20"/>
          <w:lang w:val="es"/>
        </w:rPr>
        <w:t>: En esta sección se indicarán</w:t>
      </w:r>
      <w:r>
        <w:rPr>
          <w:rFonts w:ascii="Verdana" w:hAnsi="Verdana"/>
          <w:sz w:val="20"/>
          <w:szCs w:val="20"/>
          <w:lang w:val="es"/>
        </w:rPr>
        <w:t xml:space="preserve"> </w:t>
      </w:r>
      <w:r w:rsidRPr="00C02A47">
        <w:rPr>
          <w:rFonts w:ascii="Verdana" w:hAnsi="Verdana"/>
          <w:sz w:val="20"/>
          <w:szCs w:val="20"/>
          <w:lang w:val="es"/>
        </w:rPr>
        <w:t>los pasos que seguirá para supervisar y evaluar la eficacia de las medidas enumeradas en las secciones 10 a 13.</w:t>
      </w:r>
    </w:p>
    <w:p w14:paraId="23AE0118" w14:textId="77777777" w:rsidR="00A72ED2" w:rsidRPr="00A72ED2" w:rsidRDefault="00A72ED2" w:rsidP="00A72ED2">
      <w:pPr>
        <w:rPr>
          <w:rFonts w:ascii="Verdana" w:hAnsi="Verdana"/>
          <w:b/>
          <w:sz w:val="20"/>
          <w:szCs w:val="20"/>
          <w:u w:val="single"/>
          <w:lang w:val="es"/>
        </w:rPr>
      </w:pPr>
    </w:p>
    <w:p w14:paraId="0A2F5376" w14:textId="3BF15A6B" w:rsidR="00F92B4B" w:rsidRPr="00A72ED2" w:rsidRDefault="00A72ED2" w:rsidP="00A72ED2">
      <w:pPr>
        <w:numPr>
          <w:ilvl w:val="0"/>
          <w:numId w:val="1"/>
        </w:numPr>
        <w:contextualSpacing/>
        <w:rPr>
          <w:rFonts w:ascii="Verdana" w:eastAsia="Calibri" w:hAnsi="Verdana" w:cs="Calibri"/>
          <w:bCs/>
          <w:iCs/>
          <w:sz w:val="20"/>
          <w:szCs w:val="20"/>
          <w:lang w:val="es-ES"/>
        </w:rPr>
      </w:pPr>
      <w:r w:rsidRPr="00A72ED2">
        <w:rPr>
          <w:rFonts w:ascii="Verdana" w:hAnsi="Verdana"/>
          <w:b/>
          <w:sz w:val="20"/>
          <w:szCs w:val="20"/>
          <w:u w:val="single"/>
          <w:lang w:val="es"/>
        </w:rPr>
        <w:t>Divulgación</w:t>
      </w:r>
      <w:r w:rsidRPr="00A72ED2">
        <w:rPr>
          <w:rFonts w:ascii="Verdana" w:hAnsi="Verdana"/>
          <w:sz w:val="20"/>
          <w:szCs w:val="20"/>
          <w:lang w:val="es"/>
        </w:rPr>
        <w:t>: CEPF requiere que los planes de salud y seguridad de la comunidad se divulguen a las comunidades locales afectadas y otras partes interesadas. Por favor, describa sus esfuerzos para divulgar este plan.</w:t>
      </w:r>
    </w:p>
    <w:sectPr w:rsidR="00F92B4B" w:rsidRPr="00A72E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D0880" w14:textId="77777777" w:rsidR="00AF7B87" w:rsidRDefault="00AF7B87" w:rsidP="00F92B4B">
      <w:pPr>
        <w:spacing w:after="0" w:line="240" w:lineRule="auto"/>
      </w:pPr>
      <w:r>
        <w:separator/>
      </w:r>
    </w:p>
  </w:endnote>
  <w:endnote w:type="continuationSeparator" w:id="0">
    <w:p w14:paraId="53A72B59" w14:textId="77777777" w:rsidR="00AF7B87" w:rsidRDefault="00AF7B87" w:rsidP="00F92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C84BF" w14:textId="77777777" w:rsidR="00AF7B87" w:rsidRDefault="00AF7B87" w:rsidP="00F92B4B">
      <w:pPr>
        <w:spacing w:after="0" w:line="240" w:lineRule="auto"/>
      </w:pPr>
      <w:r>
        <w:separator/>
      </w:r>
    </w:p>
  </w:footnote>
  <w:footnote w:type="continuationSeparator" w:id="0">
    <w:p w14:paraId="291F8AAC" w14:textId="77777777" w:rsidR="00AF7B87" w:rsidRDefault="00AF7B87" w:rsidP="00F92B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0077A5"/>
    <w:multiLevelType w:val="hybridMultilevel"/>
    <w:tmpl w:val="EBFE24D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16cid:durableId="513686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B4B"/>
    <w:rsid w:val="00684AE9"/>
    <w:rsid w:val="00A72ED2"/>
    <w:rsid w:val="00AF7B87"/>
    <w:rsid w:val="00F92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4C3F5"/>
  <w15:chartTrackingRefBased/>
  <w15:docId w15:val="{9C8747BA-1538-4CC0-B5A2-CE197B5AF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B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Bullets,Paragraphe  revu,List Paragraph (numbered (a)),Numbered List Paragraph,Liste 1,List Paragraph1,List Bullet Mary,Celula,List Paragraph nowy,ReferencesCxSpLast,List_Paragraph,Multilevel para_II,List number Paragraph,Ha"/>
    <w:basedOn w:val="Normal"/>
    <w:link w:val="ListParagraphChar"/>
    <w:uiPriority w:val="1"/>
    <w:qFormat/>
    <w:rsid w:val="00F92B4B"/>
    <w:pPr>
      <w:ind w:left="720"/>
      <w:contextualSpacing/>
    </w:pPr>
  </w:style>
  <w:style w:type="character" w:customStyle="1" w:styleId="ListParagraphChar">
    <w:name w:val="List Paragraph Char"/>
    <w:aliases w:val="References Char,Bullets Char,Paragraphe  revu Char,List Paragraph (numbered (a)) Char,Numbered List Paragraph Char,Liste 1 Char,List Paragraph1 Char,List Bullet Mary Char,Celula Char,List Paragraph nowy Char,ReferencesCxSpLast Char"/>
    <w:basedOn w:val="DefaultParagraphFont"/>
    <w:link w:val="ListParagraph"/>
    <w:uiPriority w:val="1"/>
    <w:qFormat/>
    <w:rsid w:val="00F92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448</Words>
  <Characters>2557</Characters>
  <Application>Microsoft Office Word</Application>
  <DocSecurity>0</DocSecurity>
  <Lines>21</Lines>
  <Paragraphs>5</Paragraphs>
  <ScaleCrop>false</ScaleCrop>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Tordoff</dc:creator>
  <cp:keywords/>
  <dc:description/>
  <cp:lastModifiedBy>Jack Tordoff</cp:lastModifiedBy>
  <cp:revision>2</cp:revision>
  <dcterms:created xsi:type="dcterms:W3CDTF">2022-05-27T13:59:00Z</dcterms:created>
  <dcterms:modified xsi:type="dcterms:W3CDTF">2022-09-29T20:37:00Z</dcterms:modified>
</cp:coreProperties>
</file>